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EC" w:rsidRPr="00B615EC" w:rsidRDefault="00B615EC" w:rsidP="00B615EC">
      <w:pPr>
        <w:spacing w:before="480" w:after="0" w:line="36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Аннотации №1 за 2014 год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Эффективные технологии переговоров. Как научиться побеждать в любых словесных схватках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: ведение переговоров, деловые переговоры, подходы к переговорам, методы переговоров, стратегии переговоров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Шинкарук</w:t>
      </w:r>
      <w:proofErr w:type="spellEnd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Артем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руководитель проекта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www.salesmaster.com.ua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бизнес-консультант</w:t>
      </w:r>
      <w:proofErr w:type="gram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,э</w:t>
      </w:r>
      <w:proofErr w:type="gram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ксперт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в области привлечения клиентов и увеличения продаж в малом бизнесе.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>Приходилось ли вам что-либо продавать, а потом жалеть о том, что вы продешевили? Возможно, вы в компании ежедневно занимаетесь продажами и ищете эффективные технологии ведения переговоров или хотите узнать, как получать большие скидки? В данной статье вы найдете базовую информацию о ведении переговоров, а также рекомендации для их использования в реальной жизни.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Привлечение новых клиентов: лучше меньше, да лучше?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: квалификация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лидов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двойная воронка продаж, BANT, готовность к покупке, «Водопад спроса», профиль идеального клиента, универсальное определение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лида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, балльный рейтинг, процесс продаж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Барановский Александр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независимый консультант, специализирующийся на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sales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enablement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(поддержке продаж): разработке и внедрении процессов и регламентов продаж, типовых сценариев контактов с клиентами, функциональных маркетинговых материалов, системы обучения отделов продаж для b-2-bи FMCG-компаний.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Компании, вооруженные действенным процессом квалификации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лидов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, уверенно превосходят конкурентов по объему продаж. Как сосредоточить усилия продавцов на по-настоящему перспективных клиентах? Как сортировать вероятных клиентов по степени «готовности к покупке»? Стоит ли отказываться от потенциальных покупателей, не готовых заключить сделку? Как согласовать деятельность подразделений маркетинга и продаж по привлечению новых клиентов? В публикации — ответы на актуальные вопросы и лучшие практики.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Как написать </w:t>
      </w:r>
      <w:proofErr w:type="gramStart"/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эффективный</w:t>
      </w:r>
      <w:proofErr w:type="gramEnd"/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скрипт</w:t>
      </w:r>
      <w:proofErr w:type="spellEnd"/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для любого звонка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: телефонный звонок,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скрипт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, собеседник, фраза, вопрос, эффективность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>Романенко Евгений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владелец консалтингового проекта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www.tetrasales.ru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>Правильный сценарий разговора (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скрипт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) — залог успешного телефонного звонка, позволяющего достичь заданного результата. В статье раскрываются основные правила написания эффективного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скрипта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, применимые для большинства случаев, связанных с телефонными переговорами при продаже.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 быстро увеличить выработку отдела продаж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: активные продажи, улучшение продаж, привлечение клиентов, эффективность продаж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Соколова Татьяна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, организовала консалтинговую компанию, специализирующуюся на постановке систем сбыта и продаж, автор книги «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Upgrade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продаж».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>По роду своей деятельности автору приходится часто бывать в разных компаниях и общаться с их владельцами. Везде наблюдается одна и та же ситуация: основная проблема вовсе не в низкой квалификации менеджеров, не в неэффективной системе мотивации и не в недостаточной автоматизации, а в отсутствии системы продаж, удовлетворяющей изменившимся потребностям рынка. В статье приведены конкретные приемы, позволяющие оперативно поднять продажи.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что отвечает каждый продавец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: обязанности продавцов, этапы продаж, поиск клиента, контакт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Богданов Вячеслав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, тренер по продажам, бизнес-консультант, учредитель компании «Мастер продаж».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>Сотрудники часто говорят вам: «Это не моя обязанность» или «Разве я это должен делать?» Вам кажется, что вы получаете задания, которые не касаются вашей должности? Вы не знаете, какие действия входят в обязанности сотрудника отдела продаж? В данной статье вы найдете ответы на возникающие у вас вопросы.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Обучение продавцов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: презентационная стратегия мотивирования, коммуникативная стратегия мотивирования, оценка работы продавцов, программа обучения, цель обучения, рост продаж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Варданян</w:t>
      </w:r>
      <w:proofErr w:type="spellEnd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Ирина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кафедра международного менеджмента Санкт-Петербургского государственного университета экономики и финансов 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(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СПбГЭУ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), доцент кафедры менеджмента массовых коммуникаций Санкт-Петербургского государственного университета.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>Статья интересна своей практической стороной, она дает возможность оценить, как работает та или иная стратегия мотивирования в условиях современной российской экономической ситуации, сложившейся на рынке розничной торговли алкогольной продукцией. Рабочая система оценки эффективности, разработанная в ходе анализа результатов исследования, может быть легко адаптирована под потребности конкретной компании.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Аттестация как метод управления персоналом в сфере </w:t>
      </w:r>
      <w:proofErr w:type="spellStart"/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ретейла</w:t>
      </w:r>
      <w:proofErr w:type="spellEnd"/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: аттестация, персонал,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ретейл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, KPI, торговые сети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Вологина</w:t>
      </w:r>
      <w:proofErr w:type="spellEnd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Ольга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, digital-директор сети семейных кафе «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АндерСон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Аттестация персонала всегда связана с большими процедурными рисками. Максимальная формализация процесса позволяет снизить вероятность получения неправильных данных. Как правило, каждая компания разрабатывает собственную методику аттестации (в случае ее проведения), привязывая ее </w:t>
      </w:r>
      <w:proofErr w:type="gram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личным и профессиональным KPI каждого сотрудника, но в случае с персоналом в сфере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ретейла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мы можем говорить об отраслевых стандартах и разработках.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Построение системы подготовки профессионалов внутри компании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: персонал, управление персоналом, обучение и развитие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Осин Денис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, директор по персоналу ЗАО «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Техэнергопроект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>Не секрет, что после окончания вуза студенты не обладают необходимыми для работы навыками и им нужно время, чтобы стать специалистами. Часто это связано с тем, что учебные заведения учат чему угодно, но не тому, что необходимо знать и уметь в профессиональной жизни. Когда мы строим систему обучения внутри компании, у нас есть возможность дать те знания и умения, которые нужны именно в нашей организации, есть возможность обучить специалистов с учетом целей конкретной организации.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Стандарты торгового персонала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: стандарты, торговый персонал, систематизация работы, внедрение стандартов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Черникова</w:t>
      </w:r>
      <w:proofErr w:type="spellEnd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Елена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>, бизнес-тренер компании «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Ораторика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статье рассматривается тема разработки стандартов торгового персонала. Автор отвечает на такие вопросы, как: с чего начать работу, какие требования должны включать стандарты, как с их помощью сделать работу эффективной и каких результатов можно добиться.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Аутсорсинг</w:t>
      </w:r>
      <w:proofErr w:type="spellEnd"/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продаж для производителей товаров с оплатой за результат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аутсорсинг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продаж, </w:t>
      </w:r>
      <w:proofErr w:type="spellStart"/>
      <w:proofErr w:type="gram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интернет-агентства</w:t>
      </w:r>
      <w:proofErr w:type="spellEnd"/>
      <w:proofErr w:type="gram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, производители товаров, бизнес вместе, вознаграждение за продажу, оплата за результат, партнерские отношения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Пильков</w:t>
      </w:r>
      <w:proofErr w:type="spellEnd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Сергей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директор </w:t>
      </w:r>
      <w:proofErr w:type="spellStart"/>
      <w:proofErr w:type="gram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Интернет-агентства</w:t>
      </w:r>
      <w:proofErr w:type="spellEnd"/>
      <w:proofErr w:type="gram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 «Продающий сайт».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Малый бизнес может помочь себе сам. Для этого надо объединить усилия производителей товаров и </w:t>
      </w:r>
      <w:proofErr w:type="spellStart"/>
      <w:proofErr w:type="gram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интернет-агентств</w:t>
      </w:r>
      <w:proofErr w:type="spellEnd"/>
      <w:proofErr w:type="gram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. Производителям пора передавать функцию продаж через Интернет агентствам. Для этого надо знать, какие условия устроят обе стороны.</w:t>
      </w:r>
    </w:p>
    <w:p w:rsidR="00B615EC" w:rsidRPr="00B615EC" w:rsidRDefault="00B615EC" w:rsidP="00B615EC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Пять гарантированных способов увеличения продаж в сфере услуг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Ключевые слова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копирайтинг</w:t>
      </w:r>
      <w:proofErr w:type="spellEnd"/>
      <w:r w:rsidRPr="00B615EC">
        <w:rPr>
          <w:rFonts w:ascii="Arial" w:eastAsia="Times New Roman" w:hAnsi="Arial" w:cs="Arial"/>
          <w:sz w:val="28"/>
          <w:szCs w:val="28"/>
          <w:lang w:eastAsia="ru-RU"/>
        </w:rPr>
        <w:t>, эффективный маркетинг в услугах, управление продавцами</w:t>
      </w:r>
    </w:p>
    <w:p w:rsidR="00B615EC" w:rsidRPr="00B615EC" w:rsidRDefault="00B615EC" w:rsidP="00B615EC">
      <w:pPr>
        <w:spacing w:after="19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Хмелинин</w:t>
      </w:r>
      <w:proofErr w:type="spellEnd"/>
      <w:r w:rsidRPr="00B615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Михаил</w:t>
      </w:r>
      <w:r w:rsidRPr="00B615EC">
        <w:rPr>
          <w:rFonts w:ascii="Arial" w:eastAsia="Times New Roman" w:hAnsi="Arial" w:cs="Arial"/>
          <w:sz w:val="28"/>
          <w:szCs w:val="28"/>
          <w:lang w:eastAsia="ru-RU"/>
        </w:rPr>
        <w:t xml:space="preserve">, руководитель консалтингового проекта </w:t>
      </w:r>
      <w:proofErr w:type="spellStart"/>
      <w:r w:rsidRPr="00B615EC">
        <w:rPr>
          <w:rFonts w:ascii="Arial" w:eastAsia="Times New Roman" w:hAnsi="Arial" w:cs="Arial"/>
          <w:sz w:val="28"/>
          <w:szCs w:val="28"/>
          <w:lang w:eastAsia="ru-RU"/>
        </w:rPr>
        <w:t>MassivSales.ru</w:t>
      </w:r>
      <w:proofErr w:type="spellEnd"/>
    </w:p>
    <w:p w:rsidR="00B615EC" w:rsidRPr="00B615EC" w:rsidRDefault="00B615EC" w:rsidP="00B615EC">
      <w:pPr>
        <w:spacing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15EC">
        <w:rPr>
          <w:rFonts w:ascii="Arial" w:eastAsia="Times New Roman" w:hAnsi="Arial" w:cs="Arial"/>
          <w:sz w:val="28"/>
          <w:szCs w:val="28"/>
          <w:lang w:eastAsia="ru-RU"/>
        </w:rPr>
        <w:t>Всегда можно найти способы, как в короткие сроки повысить прибыльность компании, предоставляющей услуги, не увеличивая рекламный бюджет. Можно выделить ряд методов, которые всегда отлично работают в сфере услуг, потому что люди изменяются очень медленно.</w:t>
      </w:r>
    </w:p>
    <w:p w:rsidR="00AD61EC" w:rsidRPr="00B615EC" w:rsidRDefault="00B615EC" w:rsidP="00B615EC">
      <w:pPr>
        <w:jc w:val="both"/>
        <w:rPr>
          <w:sz w:val="28"/>
          <w:szCs w:val="28"/>
        </w:rPr>
      </w:pPr>
    </w:p>
    <w:sectPr w:rsidR="00AD61EC" w:rsidRPr="00B615EC" w:rsidSect="00AC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EC"/>
    <w:rsid w:val="00872090"/>
    <w:rsid w:val="00AC1E3F"/>
    <w:rsid w:val="00B615EC"/>
    <w:rsid w:val="00F6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3F"/>
  </w:style>
  <w:style w:type="paragraph" w:styleId="1">
    <w:name w:val="heading 1"/>
    <w:basedOn w:val="a"/>
    <w:link w:val="10"/>
    <w:uiPriority w:val="9"/>
    <w:qFormat/>
    <w:rsid w:val="00B615EC"/>
    <w:pPr>
      <w:spacing w:before="480" w:after="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615EC"/>
    <w:pPr>
      <w:spacing w:before="420" w:after="0" w:line="30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5EC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5EC"/>
    <w:pPr>
      <w:spacing w:after="195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5041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2014-09-01T11:12:00Z</dcterms:created>
  <dcterms:modified xsi:type="dcterms:W3CDTF">2014-09-01T11:16:00Z</dcterms:modified>
</cp:coreProperties>
</file>