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shd w:val="clear" w:color="auto" w:fill="E3EDF9"/>
        <w:tblLayout w:type="fixed"/>
        <w:tblLook w:val="04A0" w:firstRow="1" w:lastRow="0" w:firstColumn="1" w:lastColumn="0" w:noHBand="0" w:noVBand="1"/>
      </w:tblPr>
      <w:tblGrid>
        <w:gridCol w:w="4003"/>
        <w:gridCol w:w="6629"/>
      </w:tblGrid>
      <w:tr w:rsidR="0017591F" w:rsidRPr="00F42983" w:rsidTr="00ED2D04">
        <w:trPr>
          <w:trHeight w:val="3248"/>
        </w:trPr>
        <w:tc>
          <w:tcPr>
            <w:tcW w:w="4003" w:type="dxa"/>
            <w:shd w:val="clear" w:color="auto" w:fill="E3EDF9"/>
            <w:vAlign w:val="center"/>
          </w:tcPr>
          <w:p w:rsidR="0017591F" w:rsidRPr="00F42983" w:rsidRDefault="00ED2D04" w:rsidP="0017591F">
            <w:pPr>
              <w:spacing w:before="0" w:line="240" w:lineRule="auto"/>
              <w:ind w:right="0" w:firstLine="0"/>
              <w:rPr>
                <w:color w:val="000000" w:themeColor="text1"/>
              </w:rPr>
            </w:pPr>
            <w:bookmarkStart w:id="0" w:name="_GoBack"/>
            <w:bookmarkEnd w:id="0"/>
            <w:r w:rsidRPr="00F42983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72C8F11" wp14:editId="737946B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-263525</wp:posOffset>
                  </wp:positionV>
                  <wp:extent cx="2544445" cy="1590675"/>
                  <wp:effectExtent l="0" t="0" r="8255" b="9525"/>
                  <wp:wrapNone/>
                  <wp:docPr id="15" name="Рисунок 15" descr="http://thermo.karelia.ru/pictures/map_russia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hermo.karelia.ru/pictures/map_russia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9" w:type="dxa"/>
            <w:shd w:val="clear" w:color="auto" w:fill="E3EDF9"/>
          </w:tcPr>
          <w:p w:rsidR="00286B98" w:rsidRDefault="00ED2D04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</w:t>
            </w:r>
            <w:r w:rsidR="00286B98">
              <w:rPr>
                <w:rFonts w:ascii="Times New Roman" w:hAnsi="Times New Roman" w:cs="Times New Roman"/>
                <w:sz w:val="24"/>
                <w:szCs w:val="24"/>
              </w:rPr>
              <w:t xml:space="preserve"> им.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98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  <w:p w:rsidR="0017591F" w:rsidRPr="00C334BC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C">
              <w:rPr>
                <w:rFonts w:ascii="Times New Roman" w:hAnsi="Times New Roman" w:cs="Times New Roman"/>
                <w:sz w:val="24"/>
                <w:szCs w:val="24"/>
              </w:rPr>
              <w:t>Ярославский филиал РЭУ им. Г.В. Плеханова</w:t>
            </w:r>
          </w:p>
          <w:p w:rsidR="0017591F" w:rsidRPr="00C334BC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территориального развития </w:t>
            </w:r>
            <w:r w:rsidR="00ED2D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34BC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17591F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C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Ярославской области</w:t>
            </w:r>
          </w:p>
          <w:p w:rsidR="0017591F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91F" w:rsidRPr="00C334BC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поддержке </w:t>
            </w:r>
          </w:p>
          <w:p w:rsidR="0004506B" w:rsidRDefault="0004506B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Ярославской области</w:t>
            </w:r>
          </w:p>
          <w:p w:rsidR="00286B98" w:rsidRDefault="00286B98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торгово-промышленной палаты</w:t>
            </w:r>
          </w:p>
          <w:p w:rsidR="0017591F" w:rsidRPr="00C334BC" w:rsidRDefault="0004506B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 ООО </w:t>
            </w:r>
            <w:r w:rsidR="0017591F" w:rsidRPr="00C334BC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91F" w:rsidRPr="00C334B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самоуправления»</w:t>
            </w:r>
          </w:p>
          <w:p w:rsidR="0017591F" w:rsidRPr="00046607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1F" w:rsidRDefault="0017591F" w:rsidP="00ED2D04">
            <w:pPr>
              <w:spacing w:before="0" w:line="240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4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партнеры</w:t>
            </w:r>
          </w:p>
          <w:p w:rsidR="0017591F" w:rsidRPr="00F42983" w:rsidRDefault="0017591F" w:rsidP="00ED2D04">
            <w:pPr>
              <w:spacing w:before="0" w:line="240" w:lineRule="auto"/>
              <w:ind w:right="0" w:firstLine="0"/>
              <w:jc w:val="right"/>
              <w:rPr>
                <w:color w:val="000000" w:themeColor="text1"/>
              </w:rPr>
            </w:pPr>
            <w:r w:rsidRPr="00C334BC">
              <w:rPr>
                <w:rFonts w:ascii="Times New Roman" w:hAnsi="Times New Roman" w:cs="Times New Roman"/>
                <w:sz w:val="24"/>
                <w:szCs w:val="24"/>
              </w:rPr>
              <w:t>Гильдия маркетологов России</w:t>
            </w:r>
          </w:p>
        </w:tc>
      </w:tr>
    </w:tbl>
    <w:p w:rsidR="0017591F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17591F" w:rsidRDefault="00286B98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  <w:r w:rsidRPr="0017591F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4F7FBA1" wp14:editId="487D36AA">
            <wp:simplePos x="0" y="0"/>
            <wp:positionH relativeFrom="column">
              <wp:posOffset>4434205</wp:posOffset>
            </wp:positionH>
            <wp:positionV relativeFrom="paragraph">
              <wp:posOffset>129540</wp:posOffset>
            </wp:positionV>
            <wp:extent cx="756285" cy="704850"/>
            <wp:effectExtent l="0" t="0" r="5715" b="0"/>
            <wp:wrapThrough wrapText="bothSides">
              <wp:wrapPolygon edited="0">
                <wp:start x="7073" y="0"/>
                <wp:lineTo x="0" y="2335"/>
                <wp:lineTo x="0" y="16346"/>
                <wp:lineTo x="2176" y="18681"/>
                <wp:lineTo x="3809" y="21016"/>
                <wp:lineTo x="16866" y="21016"/>
                <wp:lineTo x="17411" y="21016"/>
                <wp:lineTo x="21219" y="15178"/>
                <wp:lineTo x="21219" y="584"/>
                <wp:lineTo x="9249" y="0"/>
                <wp:lineTo x="707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91F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89984" behindDoc="0" locked="0" layoutInCell="1" allowOverlap="1" wp14:anchorId="41F24806" wp14:editId="06C1D43E">
            <wp:simplePos x="0" y="0"/>
            <wp:positionH relativeFrom="column">
              <wp:posOffset>1483995</wp:posOffset>
            </wp:positionH>
            <wp:positionV relativeFrom="paragraph">
              <wp:posOffset>130810</wp:posOffset>
            </wp:positionV>
            <wp:extent cx="779780" cy="775335"/>
            <wp:effectExtent l="0" t="0" r="1270" b="5715"/>
            <wp:wrapThrough wrapText="bothSides">
              <wp:wrapPolygon edited="0">
                <wp:start x="0" y="0"/>
                <wp:lineTo x="0" y="21229"/>
                <wp:lineTo x="21107" y="21229"/>
                <wp:lineTo x="21107" y="0"/>
                <wp:lineTo x="0" y="0"/>
              </wp:wrapPolygon>
            </wp:wrapThrough>
            <wp:docPr id="1030" name="Picture 6" descr="http://eventconst.ru/data/uploads/partners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eventconst.ru/data/uploads/partners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5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91F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91008" behindDoc="0" locked="0" layoutInCell="1" allowOverlap="1" wp14:anchorId="3284DA3E" wp14:editId="2DB5497A">
            <wp:simplePos x="0" y="0"/>
            <wp:positionH relativeFrom="column">
              <wp:posOffset>3074670</wp:posOffset>
            </wp:positionH>
            <wp:positionV relativeFrom="paragraph">
              <wp:posOffset>32385</wp:posOffset>
            </wp:positionV>
            <wp:extent cx="666750" cy="937895"/>
            <wp:effectExtent l="0" t="0" r="0" b="0"/>
            <wp:wrapThrough wrapText="bothSides">
              <wp:wrapPolygon edited="0">
                <wp:start x="0" y="0"/>
                <wp:lineTo x="0" y="21059"/>
                <wp:lineTo x="20983" y="21059"/>
                <wp:lineTo x="20983" y="0"/>
                <wp:lineTo x="0" y="0"/>
              </wp:wrapPolygon>
            </wp:wrapThrough>
            <wp:docPr id="1026" name="Picture 2" descr="http://arm-plast.ru/assets/images/gerbi/i_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rm-plast.ru/assets/images/gerbi/i_17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7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1F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17591F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17591F" w:rsidRPr="00F42983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</w:p>
    <w:p w:rsidR="00FB197F" w:rsidRPr="00F42983" w:rsidRDefault="00046607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  <w:lang w:val="en-US"/>
        </w:rPr>
        <w:t>IV</w:t>
      </w:r>
      <w:r w:rsidR="00FB197F" w:rsidRPr="00F42983">
        <w:rPr>
          <w:rFonts w:ascii="Times New Roman" w:eastAsia="Arial Unicode MS" w:hAnsi="Times New Roman" w:cs="Times New Roman"/>
          <w:b/>
          <w:bCs/>
          <w:color w:val="000000" w:themeColor="text1"/>
          <w:spacing w:val="20"/>
          <w:sz w:val="48"/>
          <w:szCs w:val="48"/>
        </w:rPr>
        <w:t xml:space="preserve"> Международный конгресс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color w:val="000000" w:themeColor="text1"/>
          <w:sz w:val="48"/>
          <w:szCs w:val="48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</w:rPr>
        <w:t>«РЕГИОНАЛЬНЫЙ МАРКЕТИНГ»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48"/>
          <w:szCs w:val="48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FB197F" w:rsidRPr="002853A5" w:rsidRDefault="002853A5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 w:rsidRPr="002853A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ПРОЕКТ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</w:rPr>
      </w:pPr>
      <w:r w:rsidRPr="00F42983"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</w:rPr>
        <w:t>ПРОГРАММА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046607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  <w:t>1 декабря 2015</w:t>
      </w:r>
      <w:r w:rsidR="00FB197F"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  <w:t xml:space="preserve"> года </w:t>
      </w: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17591F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17591F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17591F" w:rsidRPr="00F42983" w:rsidRDefault="0017591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</w:p>
    <w:p w:rsidR="00FB197F" w:rsidRPr="00F42983" w:rsidRDefault="00FB197F" w:rsidP="00FB197F">
      <w:pPr>
        <w:spacing w:before="0" w:line="240" w:lineRule="auto"/>
        <w:ind w:right="0" w:firstLine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</w:pPr>
      <w:r w:rsidRPr="00F42983">
        <w:rPr>
          <w:rFonts w:ascii="Times New Roman" w:eastAsia="Arial Unicode MS" w:hAnsi="Times New Roman" w:cs="Times New Roman"/>
          <w:b/>
          <w:bCs/>
          <w:color w:val="000000" w:themeColor="text1"/>
          <w:sz w:val="32"/>
          <w:szCs w:val="32"/>
        </w:rPr>
        <w:t>Ярославль</w:t>
      </w:r>
    </w:p>
    <w:p w:rsidR="00FB197F" w:rsidRPr="000A2B93" w:rsidRDefault="00FB197F">
      <w:pPr>
        <w:spacing w:before="0" w:line="240" w:lineRule="auto"/>
        <w:ind w:righ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sectPr w:rsidR="00FB197F" w:rsidRPr="000A2B93" w:rsidSect="00FB197F"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p w:rsidR="00046607" w:rsidRPr="00046607" w:rsidRDefault="00F150EB" w:rsidP="00046607">
      <w:pPr>
        <w:spacing w:before="0" w:line="240" w:lineRule="auto"/>
        <w:ind w:right="0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Региональный маркетинг</w:t>
      </w:r>
      <w:r w:rsidRPr="000466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6607" w:rsidRPr="00046607">
        <w:rPr>
          <w:rFonts w:ascii="Times New Roman" w:hAnsi="Times New Roman" w:cs="Times New Roman"/>
          <w:sz w:val="27"/>
          <w:szCs w:val="27"/>
        </w:rPr>
        <w:t>или маркетинг в интересах территории</w:t>
      </w:r>
      <w:r w:rsidR="00046607" w:rsidRPr="000466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46607" w:rsidRPr="00046607">
        <w:rPr>
          <w:rFonts w:ascii="Times New Roman" w:hAnsi="Times New Roman" w:cs="Times New Roman"/>
          <w:sz w:val="27"/>
          <w:szCs w:val="27"/>
        </w:rPr>
        <w:t>представляет собой целую систему создания новых и усиления имеющихся преимуществ для привлечения в регион экономических агентов, способных повысить благосостояние жителей. Маркетинг территории предполагает комплексное улучшение ее социально-экономического положения, основанное на трех основных назначениях территории: территория — как место жительства; территория — как место отдыха (природная среда); территория — как место хозяйствования (инвестирования, производства, добычи и переработки).</w:t>
      </w:r>
    </w:p>
    <w:p w:rsidR="00046607" w:rsidRPr="00046607" w:rsidRDefault="00046607" w:rsidP="00046607">
      <w:pPr>
        <w:spacing w:before="0" w:line="240" w:lineRule="auto"/>
        <w:ind w:right="0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 xml:space="preserve">Международный Конгресс «Региональный маркетинг» (далее Конгресс) – традиционное ежегодное мероприятие, которое проводится на ярославской земле в конце каждого календарного года. Конгресс – это итоговое российское мероприятие по региональному маркетингу и </w:t>
      </w:r>
      <w:proofErr w:type="spellStart"/>
      <w:r w:rsidRPr="00046607">
        <w:rPr>
          <w:rFonts w:ascii="Times New Roman" w:hAnsi="Times New Roman" w:cs="Times New Roman"/>
          <w:sz w:val="27"/>
          <w:szCs w:val="27"/>
        </w:rPr>
        <w:t>брендингу</w:t>
      </w:r>
      <w:proofErr w:type="spellEnd"/>
      <w:r w:rsidRPr="00046607">
        <w:rPr>
          <w:rFonts w:ascii="Times New Roman" w:hAnsi="Times New Roman" w:cs="Times New Roman"/>
          <w:sz w:val="27"/>
          <w:szCs w:val="27"/>
        </w:rPr>
        <w:t>, на котором обозначаются и резюмируются основные тенденции и перспективы развития отрасли</w:t>
      </w:r>
    </w:p>
    <w:p w:rsidR="00F150EB" w:rsidRPr="00603737" w:rsidRDefault="00F150EB" w:rsidP="0004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46607" w:rsidRPr="00046607" w:rsidRDefault="00046607" w:rsidP="00046607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607">
        <w:rPr>
          <w:rFonts w:ascii="Times New Roman" w:hAnsi="Times New Roman" w:cs="Times New Roman"/>
          <w:b/>
          <w:sz w:val="27"/>
          <w:szCs w:val="27"/>
        </w:rPr>
        <w:t>Участники Конгресса: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представители органов исполнительной власти и местного самоуправления;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российские и международные эксперты;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туристский бизнес;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крупный, средний и малый бизнес, региональные товаропроизводители;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учебные заведения, ведущие подготовку кадров для индустрии гостеприимства;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музеи, учреждения культуры;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представители общественные организации и научно-педагогического сообщества;</w:t>
      </w:r>
    </w:p>
    <w:p w:rsidR="00046607" w:rsidRPr="00046607" w:rsidRDefault="00046607" w:rsidP="00046607">
      <w:pPr>
        <w:pStyle w:val="a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rPr>
          <w:sz w:val="27"/>
          <w:szCs w:val="27"/>
        </w:rPr>
      </w:pPr>
      <w:r w:rsidRPr="00046607">
        <w:rPr>
          <w:sz w:val="27"/>
          <w:szCs w:val="27"/>
        </w:rPr>
        <w:t>студенты образовательных учреждений.</w:t>
      </w:r>
    </w:p>
    <w:p w:rsidR="00046607" w:rsidRPr="00046607" w:rsidRDefault="00046607" w:rsidP="00046607">
      <w:pPr>
        <w:tabs>
          <w:tab w:val="left" w:pos="1134"/>
        </w:tabs>
        <w:spacing w:before="0" w:line="240" w:lineRule="auto"/>
        <w:ind w:right="0"/>
        <w:rPr>
          <w:rFonts w:ascii="Times New Roman" w:hAnsi="Times New Roman" w:cs="Times New Roman"/>
          <w:sz w:val="27"/>
          <w:szCs w:val="27"/>
        </w:rPr>
      </w:pPr>
    </w:p>
    <w:p w:rsidR="00046607" w:rsidRPr="00046607" w:rsidRDefault="00046607" w:rsidP="00046607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607">
        <w:rPr>
          <w:rFonts w:ascii="Times New Roman" w:hAnsi="Times New Roman" w:cs="Times New Roman"/>
          <w:b/>
          <w:sz w:val="27"/>
          <w:szCs w:val="27"/>
        </w:rPr>
        <w:t>Тематика Конгресса 201</w:t>
      </w:r>
      <w:r w:rsidRPr="00046607">
        <w:rPr>
          <w:rFonts w:ascii="Times New Roman" w:hAnsi="Times New Roman" w:cs="Times New Roman"/>
          <w:b/>
          <w:sz w:val="27"/>
          <w:szCs w:val="27"/>
          <w:lang w:val="en-US"/>
        </w:rPr>
        <w:t>5</w:t>
      </w:r>
      <w:r w:rsidRPr="00046607">
        <w:rPr>
          <w:rFonts w:ascii="Times New Roman" w:hAnsi="Times New Roman" w:cs="Times New Roman"/>
          <w:b/>
          <w:sz w:val="27"/>
          <w:szCs w:val="27"/>
        </w:rPr>
        <w:t>: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 xml:space="preserve">Межрегиональные, межмуниципальные и межведомственные взаимодействия и координация в сфере развития туризма и привлечения инвестирования; 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 xml:space="preserve">Межбюджетные взаимоотношения; 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>Варианты привлечения инвестирования;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>Стратегии развития российских территорий в условиях ограниченных финансовых ресурсов;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 xml:space="preserve">Маркетинг муниципального района, сельского поселения, малого города, туристского направления и/или объекта, </w:t>
      </w:r>
      <w:proofErr w:type="spellStart"/>
      <w:r w:rsidRPr="00046607">
        <w:rPr>
          <w:rFonts w:ascii="Times New Roman" w:hAnsi="Times New Roman" w:cs="Times New Roman"/>
          <w:sz w:val="27"/>
          <w:szCs w:val="27"/>
        </w:rPr>
        <w:t>низкозатратные</w:t>
      </w:r>
      <w:proofErr w:type="spellEnd"/>
      <w:r w:rsidRPr="00046607">
        <w:rPr>
          <w:rFonts w:ascii="Times New Roman" w:hAnsi="Times New Roman" w:cs="Times New Roman"/>
          <w:sz w:val="27"/>
          <w:szCs w:val="27"/>
        </w:rPr>
        <w:t xml:space="preserve"> технологии маркетинга территорий;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>Примеры успешных инвестиционных проектов для малых и средних российских городов, сельских территорий;</w:t>
      </w:r>
    </w:p>
    <w:p w:rsidR="00046607" w:rsidRPr="00046607" w:rsidRDefault="00046607" w:rsidP="00046607">
      <w:pPr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before="0" w:line="240" w:lineRule="auto"/>
        <w:ind w:left="0" w:right="0" w:firstLine="709"/>
        <w:jc w:val="left"/>
        <w:rPr>
          <w:rFonts w:ascii="Times New Roman" w:hAnsi="Times New Roman" w:cs="Times New Roman"/>
          <w:sz w:val="27"/>
          <w:szCs w:val="27"/>
        </w:rPr>
      </w:pPr>
      <w:r w:rsidRPr="00046607">
        <w:rPr>
          <w:rFonts w:ascii="Times New Roman" w:hAnsi="Times New Roman" w:cs="Times New Roman"/>
          <w:sz w:val="27"/>
          <w:szCs w:val="27"/>
        </w:rPr>
        <w:t>Учреждения культуры как точки развития территории, музейный маркетинг.</w:t>
      </w:r>
    </w:p>
    <w:p w:rsidR="00B24095" w:rsidRDefault="00B24095">
      <w:pPr>
        <w:spacing w:before="0" w:line="240" w:lineRule="auto"/>
        <w:ind w:righ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СХЕМА МЕРОПРИЯТИЙ КОНГРЕССА</w:t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4095" w:rsidRDefault="00046607" w:rsidP="00B074E2">
      <w:pPr>
        <w:pStyle w:val="a3"/>
        <w:shd w:val="clear" w:color="auto" w:fill="C5E0B3" w:themeFill="accent6" w:themeFillTint="6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382B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декабря 2015</w:t>
      </w:r>
    </w:p>
    <w:p w:rsidR="00B24095" w:rsidRDefault="00B24095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83"/>
        <w:gridCol w:w="2748"/>
        <w:gridCol w:w="371"/>
        <w:gridCol w:w="2693"/>
        <w:gridCol w:w="283"/>
        <w:gridCol w:w="2545"/>
      </w:tblGrid>
      <w:tr w:rsidR="00B24095" w:rsidTr="006A2815">
        <w:tc>
          <w:tcPr>
            <w:tcW w:w="1555" w:type="dxa"/>
            <w:tcBorders>
              <w:bottom w:val="single" w:sz="4" w:space="0" w:color="auto"/>
            </w:tcBorders>
          </w:tcPr>
          <w:p w:rsidR="00B24095" w:rsidRDefault="00B24095" w:rsidP="00B24095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10:00-12:00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4095" w:rsidRDefault="00B24095" w:rsidP="00B24095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24095" w:rsidRDefault="00B24095" w:rsidP="00B24095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ПЛЕНАРНОЕ ЗАСЕДАНИЕ</w:t>
            </w:r>
          </w:p>
        </w:tc>
      </w:tr>
      <w:tr w:rsidR="006A2815" w:rsidTr="006A2815"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6A2815" w:rsidRDefault="006A2815" w:rsidP="00B24095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B24095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40" w:type="dxa"/>
            <w:gridSpan w:val="5"/>
            <w:tcBorders>
              <w:left w:val="nil"/>
              <w:bottom w:val="nil"/>
              <w:right w:val="nil"/>
            </w:tcBorders>
          </w:tcPr>
          <w:p w:rsid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A2815" w:rsidRDefault="00251984" w:rsidP="00D45F82">
            <w:pPr>
              <w:pStyle w:val="a3"/>
              <w:spacing w:before="200" w:beforeAutospacing="0" w:after="20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НАУЧНО-ПРАКТИЧЕСКИЕ </w:t>
            </w:r>
            <w:r w:rsidR="006A28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КОНФЕРЕНЦИИ</w:t>
            </w:r>
          </w:p>
        </w:tc>
      </w:tr>
      <w:tr w:rsidR="000D22B9" w:rsidTr="006A2815">
        <w:tc>
          <w:tcPr>
            <w:tcW w:w="1555" w:type="dxa"/>
            <w:vAlign w:val="center"/>
          </w:tcPr>
          <w:p w:rsidR="000D22B9" w:rsidRDefault="000D22B9" w:rsidP="0034254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13:00-</w:t>
            </w:r>
            <w:r w:rsidR="0034254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48" w:type="dxa"/>
            <w:shd w:val="clear" w:color="auto" w:fill="E2EFD9" w:themeFill="accent6" w:themeFillTint="33"/>
          </w:tcPr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Конференция 1</w:t>
            </w:r>
          </w:p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Координация и взаимодействие </w:t>
            </w: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в сфере развития туризма</w:t>
            </w:r>
          </w:p>
          <w:p w:rsidR="000D22B9" w:rsidRPr="00046607" w:rsidRDefault="00046607" w:rsidP="00046607">
            <w:pPr>
              <w:pStyle w:val="a3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«Синергия в туристской сфере: </w:t>
            </w:r>
            <w:r w:rsidRPr="0004660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сотрудничество, соглашения и кооперация»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0D22B9" w:rsidRPr="00B074E2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Конференция 2</w:t>
            </w:r>
          </w:p>
          <w:p w:rsidR="00276DC2" w:rsidRPr="00276DC2" w:rsidRDefault="00276DC2" w:rsidP="00276DC2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76D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Социально-экономическое развитие муниципал</w:t>
            </w:r>
            <w:r w:rsidR="00D14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ьных образований: маркетинговые и</w:t>
            </w:r>
            <w:r w:rsidR="00D14EF3" w:rsidRPr="00D14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управленческие </w:t>
            </w:r>
            <w:r w:rsidRPr="00276D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аспекты</w:t>
            </w:r>
          </w:p>
          <w:p w:rsidR="000D22B9" w:rsidRPr="00046607" w:rsidRDefault="000D22B9" w:rsidP="0004660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22B9" w:rsidRPr="00B074E2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  <w:shd w:val="clear" w:color="auto" w:fill="DEEAF6" w:themeFill="accent1" w:themeFillTint="33"/>
          </w:tcPr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Конференция 3</w:t>
            </w:r>
          </w:p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Современные технологии </w:t>
            </w: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музейного маркетинга</w:t>
            </w:r>
          </w:p>
          <w:p w:rsidR="000D22B9" w:rsidRPr="00046607" w:rsidRDefault="00046607" w:rsidP="00046607">
            <w:pPr>
              <w:pStyle w:val="a3"/>
              <w:shd w:val="clear" w:color="auto" w:fill="D9E2F3" w:themeFill="accent5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«Музеи и учреждения культуры </w:t>
            </w:r>
            <w:r w:rsidRPr="0004660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как агенты развития территорий»</w:t>
            </w:r>
          </w:p>
        </w:tc>
      </w:tr>
    </w:tbl>
    <w:p w:rsidR="000D22B9" w:rsidRDefault="00B074E2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F2996" wp14:editId="685B4851">
                <wp:simplePos x="0" y="0"/>
                <wp:positionH relativeFrom="column">
                  <wp:posOffset>4996561</wp:posOffset>
                </wp:positionH>
                <wp:positionV relativeFrom="paragraph">
                  <wp:posOffset>60657</wp:posOffset>
                </wp:positionV>
                <wp:extent cx="488950" cy="392430"/>
                <wp:effectExtent l="0" t="8890" r="35560" b="355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B69A9" id="Полилиния 12" o:spid="_x0000_s1026" style="position:absolute;margin-left:393.45pt;margin-top:4.8pt;width:38.5pt;height:30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" path="m15429,l9257,7200r3086,l12343,14400,,14400r,7200l18514,21600r,-14400l21600,7200,15429,xe" fillcolor="#9cc2e5 [1940]">
                <v:stroke joinstyle="miter"/>
                <v:path o:connecttype="custom" o:connectlocs="349260,0;209547,130810;0,327043;209547,392430;419094,272521;488950,130810" o:connectangles="270,180,180,90,0,0" textboxrect="0,14400,18514,21600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BE4E6" wp14:editId="6F5955F2">
                <wp:simplePos x="0" y="0"/>
                <wp:positionH relativeFrom="margin">
                  <wp:align>center</wp:align>
                </wp:positionH>
                <wp:positionV relativeFrom="paragraph">
                  <wp:posOffset>59589</wp:posOffset>
                </wp:positionV>
                <wp:extent cx="488950" cy="392430"/>
                <wp:effectExtent l="0" t="8890" r="35560" b="3556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E2" w:rsidRDefault="00B074E2" w:rsidP="00B07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BE4E6" id="Полилиния 11" o:spid="_x0000_s1026" style="position:absolute;left:0;text-align:left;margin-left:0;margin-top:4.7pt;width:38.5pt;height:30.9pt;rotation:9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" adj="-11796480,,5400" path="m15429,l9257,7200r3086,l12343,14400,,14400r,7200l18514,21600r,-14400l21600,7200,15429,xe" fillcolor="#ffd966 [1943]">
                <v:stroke joinstyle="miter"/>
                <v:formulas/>
                <v:path o:connecttype="custom" o:connectlocs="349260,0;209547,130810;0,327043;209547,392430;419094,272521;488950,130810" o:connectangles="270,180,180,90,0,0" textboxrect="0,14400,18514,21600"/>
                <v:textbox>
                  <w:txbxContent>
                    <w:p w:rsidR="00B074E2" w:rsidRDefault="00B074E2" w:rsidP="00B074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311A2" wp14:editId="15086346">
                <wp:simplePos x="0" y="0"/>
                <wp:positionH relativeFrom="column">
                  <wp:posOffset>1111275</wp:posOffset>
                </wp:positionH>
                <wp:positionV relativeFrom="paragraph">
                  <wp:posOffset>57302</wp:posOffset>
                </wp:positionV>
                <wp:extent cx="488950" cy="392430"/>
                <wp:effectExtent l="0" t="8890" r="35560" b="3556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39243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662BE" id="Полилиния 10" o:spid="_x0000_s1026" style="position:absolute;margin-left:87.5pt;margin-top:4.5pt;width:38.5pt;height:30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" path="m15429,l9257,7200r3086,l12343,14400,,14400r,7200l18514,21600r,-14400l21600,7200,15429,xe" fillcolor="#a8d08d [1945]">
                <v:stroke joinstyle="miter"/>
                <v:path o:connecttype="custom" o:connectlocs="349260,0;209547,130810;0,327043;209547,392430;419094,272521;488950,130810" o:connectangles="270,180,180,90,0,0" textboxrect="0,14400,18514,21600"/>
              </v:shape>
            </w:pict>
          </mc:Fallback>
        </mc:AlternateConten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1545"/>
        <w:gridCol w:w="9"/>
        <w:gridCol w:w="283"/>
        <w:gridCol w:w="416"/>
        <w:gridCol w:w="2372"/>
        <w:gridCol w:w="747"/>
        <w:gridCol w:w="2452"/>
        <w:gridCol w:w="717"/>
        <w:gridCol w:w="2116"/>
      </w:tblGrid>
      <w:tr w:rsidR="00162305" w:rsidTr="00D2134E"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0D22B9" w:rsidRDefault="00342546" w:rsidP="00B074E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15:15</w:t>
            </w:r>
            <w:r w:rsidR="000D22B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-16:00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D22B9" w:rsidRPr="00046607" w:rsidRDefault="00046607" w:rsidP="000D22B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Семинар-тренинг </w:t>
            </w:r>
            <w:r w:rsidRPr="000466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4660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«Системный подход при формировании </w:t>
            </w:r>
            <w:r w:rsidRPr="0004660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br/>
              <w:t>регионального туристского продукта»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</w:p>
          <w:p w:rsidR="000D22B9" w:rsidRPr="00046607" w:rsidRDefault="00046607" w:rsidP="0016230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i/>
                <w:sz w:val="26"/>
                <w:szCs w:val="26"/>
              </w:rPr>
              <w:t>«Сущность меж</w:t>
            </w:r>
            <w:r w:rsidR="00162305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муниципальных</w:t>
            </w:r>
            <w:r w:rsidRPr="000466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соглашений, преимущества и проблемы»</w:t>
            </w:r>
            <w:r w:rsidRPr="0004660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D22B9" w:rsidRPr="000D22B9" w:rsidRDefault="000D22B9" w:rsidP="008F3FA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46607" w:rsidRPr="00046607" w:rsidRDefault="00046607" w:rsidP="00046607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</w:p>
          <w:p w:rsidR="000D22B9" w:rsidRPr="00046607" w:rsidRDefault="00046607" w:rsidP="0004660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6607">
              <w:rPr>
                <w:rFonts w:ascii="Times New Roman" w:hAnsi="Times New Roman" w:cs="Times New Roman"/>
                <w:i/>
                <w:sz w:val="26"/>
                <w:szCs w:val="26"/>
              </w:rPr>
              <w:t>«Создание события и организация специального мероприятия как инструмент продвижения музеев»</w:t>
            </w:r>
          </w:p>
        </w:tc>
      </w:tr>
      <w:tr w:rsidR="006A2815" w:rsidTr="00EA6DE4">
        <w:trPr>
          <w:gridBefore w:val="1"/>
          <w:wBefore w:w="10" w:type="dxa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687E13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815" w:rsidRDefault="006A2815" w:rsidP="006A2815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2815" w:rsidRDefault="006A2815" w:rsidP="006A2815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815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ПРОЕКТ КОНГРЕССА</w:t>
            </w:r>
          </w:p>
          <w:p w:rsidR="006A2815" w:rsidRPr="006A2815" w:rsidRDefault="006A2815" w:rsidP="006A2815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A2815" w:rsidTr="00EA6DE4">
        <w:trPr>
          <w:gridBefore w:val="1"/>
          <w:wBefore w:w="10" w:type="dxa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A2815" w:rsidRPr="006A2815" w:rsidRDefault="00940A58" w:rsidP="006A2815">
            <w:pPr>
              <w:pStyle w:val="a3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A28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Гастрономические </w:t>
            </w:r>
            <w:proofErr w:type="spellStart"/>
            <w:r w:rsidRPr="006A28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специалитеты</w:t>
            </w:r>
            <w:proofErr w:type="spellEnd"/>
            <w:r w:rsidRPr="006A28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территории</w:t>
            </w:r>
          </w:p>
        </w:tc>
      </w:tr>
      <w:tr w:rsidR="006A2815" w:rsidTr="00D2134E">
        <w:trPr>
          <w:gridBefore w:val="1"/>
          <w:wBefore w:w="10" w:type="dxa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0D22B9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2815" w:rsidRDefault="006A2815" w:rsidP="00687E13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A2815" w:rsidRPr="006A2815" w:rsidRDefault="006A2815" w:rsidP="006A28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A28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МАСТЕР-КЛАССЫ ДЛЯ СТУДЕНТОВ ВУЗОВ</w:t>
            </w:r>
          </w:p>
        </w:tc>
      </w:tr>
      <w:tr w:rsidR="00D2134E" w:rsidTr="00D2134E">
        <w:trPr>
          <w:gridBefore w:val="1"/>
          <w:wBefore w:w="10" w:type="dxa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34E" w:rsidRDefault="00D2134E" w:rsidP="000D22B9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4E" w:rsidRDefault="00D2134E" w:rsidP="00687E13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E"/>
          </w:tcPr>
          <w:p w:rsidR="00D2134E" w:rsidRPr="00D45F82" w:rsidRDefault="00D2134E" w:rsidP="00D2134E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D45F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астер-класс</w:t>
            </w:r>
          </w:p>
          <w:p w:rsidR="00D2134E" w:rsidRDefault="00D2134E" w:rsidP="00D14EF3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5F8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</w:t>
            </w:r>
            <w:r w:rsidR="00D14EF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</w:t>
            </w:r>
            <w:r w:rsidRPr="00D45F8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аркетинговые аспекты развития региона»</w:t>
            </w:r>
          </w:p>
        </w:tc>
      </w:tr>
      <w:tr w:rsidR="00D2134E" w:rsidTr="00ED2D04">
        <w:trPr>
          <w:gridBefore w:val="1"/>
          <w:wBefore w:w="10" w:type="dxa"/>
          <w:trHeight w:val="382"/>
        </w:trPr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34E" w:rsidRDefault="00D2134E" w:rsidP="00D2134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134E" w:rsidRDefault="00D2134E" w:rsidP="00D2134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34E" w:rsidRDefault="00D2134E" w:rsidP="00D2134E">
            <w:pPr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2815" w:rsidTr="00ED2D04">
        <w:trPr>
          <w:gridBefore w:val="1"/>
          <w:wBefore w:w="10" w:type="dxa"/>
        </w:trPr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6A2815" w:rsidRDefault="006A2815" w:rsidP="00ED2D04">
            <w:pPr>
              <w:pStyle w:val="a3"/>
              <w:spacing w:before="0" w:beforeAutospacing="0" w:after="0" w:afterAutospacing="0" w:line="36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16:00-</w:t>
            </w:r>
            <w:r w:rsidR="00ED2D0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6:30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A2815" w:rsidRDefault="006A2815" w:rsidP="00A814AB">
            <w:pPr>
              <w:pStyle w:val="a3"/>
              <w:spacing w:before="2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</w:tcBorders>
          </w:tcPr>
          <w:p w:rsidR="006A2815" w:rsidRDefault="006A2815" w:rsidP="00A814AB">
            <w:pPr>
              <w:pStyle w:val="a3"/>
              <w:spacing w:before="20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ПОДВЕДЕНИЕ ИТОГОВ</w:t>
            </w:r>
          </w:p>
        </w:tc>
      </w:tr>
    </w:tbl>
    <w:p w:rsidR="000D22B9" w:rsidRDefault="000D22B9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Pr="00F42983" w:rsidRDefault="00F150EB" w:rsidP="008F3F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8F3FAB" w:rsidRPr="00F42983" w:rsidRDefault="008F3FAB" w:rsidP="008F3FAB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29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МЕРОПРИЯТИЯ КОНГРЕССА РЕГИОНАЛЬНЫЙ МАРКЕТИНГ</w:t>
      </w:r>
    </w:p>
    <w:p w:rsidR="00CF0194" w:rsidRPr="00F42983" w:rsidRDefault="00CF0194" w:rsidP="008F3FAB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right="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50EB" w:rsidRPr="00F42983" w:rsidRDefault="006A2815" w:rsidP="008F3FAB">
      <w:pPr>
        <w:pStyle w:val="a3"/>
        <w:shd w:val="clear" w:color="auto" w:fill="C5E0B3" w:themeFill="accent6" w:themeFillTint="66"/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 декабря 2015</w:t>
      </w:r>
    </w:p>
    <w:p w:rsidR="00CF0194" w:rsidRPr="00F42983" w:rsidRDefault="00CF0194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B85E83" w:rsidRPr="002853A5" w:rsidTr="004F113C">
        <w:tc>
          <w:tcPr>
            <w:tcW w:w="1696" w:type="dxa"/>
            <w:vAlign w:val="center"/>
          </w:tcPr>
          <w:p w:rsidR="008F3FAB" w:rsidRPr="002853A5" w:rsidRDefault="00F42983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A4C9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9:00-10:</w:t>
            </w:r>
            <w:r w:rsidR="008F3FA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8782" w:type="dxa"/>
          </w:tcPr>
          <w:p w:rsidR="008F3FAB" w:rsidRPr="002853A5" w:rsidRDefault="001A4C9B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</w:t>
            </w:r>
            <w:r w:rsidR="00F4298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егистрация участников конгресса</w:t>
            </w:r>
          </w:p>
        </w:tc>
      </w:tr>
      <w:tr w:rsidR="006B7350" w:rsidRPr="002853A5" w:rsidTr="004F113C">
        <w:tc>
          <w:tcPr>
            <w:tcW w:w="1696" w:type="dxa"/>
          </w:tcPr>
          <w:p w:rsidR="008F3FAB" w:rsidRPr="002853A5" w:rsidRDefault="001A4C9B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10:00–12:</w:t>
            </w:r>
            <w:r w:rsidR="008F3FA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8782" w:type="dxa"/>
          </w:tcPr>
          <w:p w:rsidR="008F3FAB" w:rsidRPr="002853A5" w:rsidRDefault="008F3FAB" w:rsidP="00192EE9">
            <w:pPr>
              <w:pStyle w:val="a3"/>
              <w:widowControl w:val="0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ПЛЕНАРНОЕ ЗАСЕДАНИЕ КОНГРЕССА</w:t>
            </w:r>
          </w:p>
          <w:p w:rsidR="001A4C9B" w:rsidRPr="002853A5" w:rsidRDefault="001A4C9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A4C9B" w:rsidRPr="002853A5" w:rsidRDefault="001A4C9B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Приветственные слова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04506B" w:rsidRDefault="006A2815" w:rsidP="006A28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04506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Минашкин Виталий Григорьевич</w:t>
            </w:r>
            <w:r w:rsidR="0004506B" w:rsidRPr="002853A5">
              <w:rPr>
                <w:rFonts w:ascii="Times New Roman" w:hAnsi="Times New Roman" w:cs="Times New Roman"/>
                <w:bCs/>
                <w:color w:val="000000" w:themeColor="text1"/>
              </w:rPr>
              <w:t>, проректор по научной деятельности РЭУ им. Г.В. Плеханова</w:t>
            </w:r>
            <w:r w:rsidR="0004506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6A2815" w:rsidRPr="002853A5" w:rsidRDefault="0004506B" w:rsidP="006A28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 w:rsidR="006A2815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Бойко Юрий Александрович</w:t>
            </w:r>
            <w:r w:rsidR="006A2815" w:rsidRPr="002853A5">
              <w:rPr>
                <w:rFonts w:ascii="Times New Roman" w:hAnsi="Times New Roman" w:cs="Times New Roman"/>
                <w:bCs/>
                <w:color w:val="000000" w:themeColor="text1"/>
              </w:rPr>
              <w:t>, заместитель губернатора Ярославской области</w:t>
            </w:r>
          </w:p>
          <w:p w:rsidR="006A2815" w:rsidRDefault="006A2815" w:rsidP="006A28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Крупин</w:t>
            </w:r>
            <w:proofErr w:type="spellEnd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Михаил Львович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>, заместитель Председателя Правительства Ярославской области</w:t>
            </w:r>
          </w:p>
          <w:p w:rsidR="0004506B" w:rsidRPr="002853A5" w:rsidRDefault="0004506B" w:rsidP="006A28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Тарасенко Александр Николаевич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депутат Ярославской областной Думы, председатель ЯРО ООО «Всероссийский Совет местного самоуправления»</w:t>
            </w:r>
          </w:p>
          <w:p w:rsidR="006A2815" w:rsidRPr="002853A5" w:rsidRDefault="006A2815" w:rsidP="006A28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Малютин Алексей Геннадьевич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="004B58C0" w:rsidRPr="002853A5">
              <w:rPr>
                <w:rFonts w:ascii="Times New Roman" w:hAnsi="Times New Roman" w:cs="Times New Roman"/>
                <w:bCs/>
                <w:color w:val="000000" w:themeColor="text1"/>
              </w:rPr>
              <w:t>и.о</w:t>
            </w:r>
            <w:proofErr w:type="spellEnd"/>
            <w:r w:rsidR="004B58C0" w:rsidRPr="002853A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мэра города Ярославля </w:t>
            </w:r>
          </w:p>
          <w:p w:rsidR="003759D6" w:rsidRPr="002853A5" w:rsidRDefault="003759D6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2CF2" w:rsidRPr="002853A5" w:rsidRDefault="004E2CF2" w:rsidP="00192EE9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Выступления:</w:t>
            </w:r>
          </w:p>
          <w:p w:rsidR="00ED2D04" w:rsidRPr="002853A5" w:rsidRDefault="003759D6" w:rsidP="00ED2D0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proofErr w:type="spellStart"/>
            <w:r w:rsidR="00ED2D04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Скоробогатых</w:t>
            </w:r>
            <w:proofErr w:type="spellEnd"/>
            <w:r w:rsidR="00ED2D04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Ирина Ивановна</w:t>
            </w:r>
            <w:r w:rsidR="00ED2D04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ED2D04" w:rsidRPr="002853A5">
              <w:rPr>
                <w:rFonts w:ascii="Times New Roman" w:hAnsi="Times New Roman" w:cs="Times New Roman"/>
                <w:color w:val="000000" w:themeColor="text1"/>
              </w:rPr>
              <w:t>д.э.н., профессор, зав. кафедрой маркетинга РЭУ им. Г.В. Плеханова, главный редактор журнала «Маркетинг и маркетинговые исследования»</w:t>
            </w:r>
          </w:p>
          <w:p w:rsidR="00ED2D04" w:rsidRPr="002853A5" w:rsidRDefault="00ED2D04" w:rsidP="00ED2D0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«Устойчивое развитие региона: вызовы и возможности для маркетинга»</w:t>
            </w:r>
          </w:p>
          <w:p w:rsidR="003759D6" w:rsidRPr="002853A5" w:rsidRDefault="00ED2D04" w:rsidP="003759D6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3759D6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Птуха Анастасия Романовна</w:t>
            </w:r>
            <w:r w:rsidR="003759D6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 xml:space="preserve">к.ф.-м.н., председатель Совета директоров Группы Компаний </w:t>
            </w:r>
            <w:proofErr w:type="spellStart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Step</w:t>
            </w:r>
            <w:proofErr w:type="spellEnd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Step</w:t>
            </w:r>
            <w:proofErr w:type="spellEnd"/>
            <w:r w:rsidR="003759D6" w:rsidRPr="002853A5">
              <w:rPr>
                <w:rFonts w:ascii="Times New Roman" w:hAnsi="Times New Roman" w:cs="Times New Roman"/>
                <w:color w:val="000000" w:themeColor="text1"/>
              </w:rPr>
              <w:t>, Вице-Президент Национальной Гильдии профессиональных консультантов РФ, Член Совета Гильдии маркетологов РФ</w:t>
            </w:r>
          </w:p>
          <w:p w:rsidR="003759D6" w:rsidRPr="002853A5" w:rsidRDefault="003759D6" w:rsidP="003759D6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«Портфель региональных брендов - сокровищница России и маркетинговый инструмент»</w:t>
            </w:r>
          </w:p>
          <w:p w:rsidR="00EA3323" w:rsidRPr="002853A5" w:rsidRDefault="003759D6" w:rsidP="00EA332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Международный спикер (</w:t>
            </w: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Bjoern</w:t>
            </w:r>
            <w:proofErr w:type="spellEnd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Stenvers</w:t>
            </w:r>
            <w:proofErr w:type="spellEnd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EA3323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Бьерн </w:t>
            </w:r>
            <w:proofErr w:type="spellStart"/>
            <w:r w:rsidR="00EA3323" w:rsidRPr="002853A5">
              <w:rPr>
                <w:rFonts w:ascii="Times New Roman" w:hAnsi="Times New Roman" w:cs="Times New Roman"/>
                <w:b/>
                <w:color w:val="000000" w:themeColor="text1"/>
              </w:rPr>
              <w:t>Стенверс</w:t>
            </w:r>
            <w:proofErr w:type="spellEnd"/>
            <w:r w:rsidR="00EA3323" w:rsidRPr="002853A5">
              <w:rPr>
                <w:rFonts w:ascii="Times New Roman" w:hAnsi="Times New Roman" w:cs="Times New Roman"/>
                <w:color w:val="000000" w:themeColor="text1"/>
              </w:rPr>
              <w:t xml:space="preserve"> (Нидерланды), эксперт по маркетингу в сфере культуры</w:t>
            </w:r>
          </w:p>
          <w:p w:rsidR="00CF0194" w:rsidRDefault="003759D6" w:rsidP="00EA332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Тема уточняется</w:t>
            </w:r>
          </w:p>
          <w:p w:rsidR="00382B8E" w:rsidRPr="00382B8E" w:rsidRDefault="00382B8E" w:rsidP="00EA3323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Международный спикер (</w:t>
            </w:r>
            <w:proofErr w:type="spellStart"/>
            <w:r w:rsidRPr="00382B8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Olivier</w:t>
            </w:r>
            <w:proofErr w:type="spellEnd"/>
            <w:r w:rsidRPr="00382B8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82B8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Ponti</w:t>
            </w:r>
            <w:proofErr w:type="spellEnd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Оливье </w:t>
            </w:r>
            <w:proofErr w:type="spellStart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Понти</w:t>
            </w:r>
            <w:proofErr w:type="spellEnd"/>
            <w:r w:rsidRPr="00382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(Нидерланды</w:t>
            </w:r>
            <w:r w:rsidRPr="00382B8E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Amsterdam</w:t>
            </w:r>
            <w:proofErr w:type="spellEnd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Toerisme</w:t>
            </w:r>
            <w:proofErr w:type="spellEnd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&amp; </w:t>
            </w:r>
            <w:proofErr w:type="spellStart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Congres</w:t>
            </w:r>
            <w:proofErr w:type="spellEnd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82B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Bureau</w:t>
            </w:r>
            <w:proofErr w:type="spellEnd"/>
          </w:p>
          <w:p w:rsidR="00382B8E" w:rsidRDefault="00382B8E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Тема уточняется</w:t>
            </w:r>
          </w:p>
          <w:p w:rsidR="00344526" w:rsidRPr="002853A5" w:rsidRDefault="00344526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B7350" w:rsidRPr="002853A5" w:rsidTr="004F113C">
        <w:tc>
          <w:tcPr>
            <w:tcW w:w="1696" w:type="dxa"/>
            <w:vAlign w:val="center"/>
          </w:tcPr>
          <w:p w:rsidR="008F3FAB" w:rsidRPr="002853A5" w:rsidRDefault="001A4C9B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12:00–13:</w:t>
            </w:r>
            <w:r w:rsidR="008F3FA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8782" w:type="dxa"/>
            <w:vAlign w:val="center"/>
          </w:tcPr>
          <w:p w:rsidR="008F3FAB" w:rsidRPr="002853A5" w:rsidRDefault="001A4C9B" w:rsidP="00192EE9">
            <w:pPr>
              <w:pStyle w:val="a3"/>
              <w:widowControl w:val="0"/>
              <w:spacing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Обед</w:t>
            </w:r>
            <w:r w:rsidR="00B1643B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/ Кофе-пауза</w:t>
            </w:r>
          </w:p>
        </w:tc>
      </w:tr>
      <w:tr w:rsidR="00B85E83" w:rsidRPr="002853A5" w:rsidTr="004F113C">
        <w:tc>
          <w:tcPr>
            <w:tcW w:w="1696" w:type="dxa"/>
            <w:vAlign w:val="center"/>
          </w:tcPr>
          <w:p w:rsidR="008F3FAB" w:rsidRPr="002853A5" w:rsidRDefault="00B85E83" w:rsidP="004C5EB1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13:00–</w:t>
            </w:r>
            <w:r w:rsidR="004C5EB1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15:00</w:t>
            </w:r>
          </w:p>
        </w:tc>
        <w:tc>
          <w:tcPr>
            <w:tcW w:w="8782" w:type="dxa"/>
          </w:tcPr>
          <w:p w:rsidR="008F3FAB" w:rsidRPr="002853A5" w:rsidRDefault="008F3FAB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ПЛЕНАРНЫЕ ЗАСЕДАНИЯ КОНФЕРЕНЦИЙ</w:t>
            </w:r>
          </w:p>
        </w:tc>
      </w:tr>
      <w:tr w:rsidR="007A11F0" w:rsidRPr="002853A5" w:rsidTr="004F113C">
        <w:tc>
          <w:tcPr>
            <w:tcW w:w="1696" w:type="dxa"/>
          </w:tcPr>
          <w:p w:rsidR="008F3FAB" w:rsidRPr="002853A5" w:rsidRDefault="00B85E83" w:rsidP="004C5EB1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>13:00–</w:t>
            </w:r>
            <w:r w:rsidR="004C5EB1" w:rsidRPr="002853A5">
              <w:rPr>
                <w:rFonts w:ascii="Times New Roman" w:hAnsi="Times New Roman" w:cs="Times New Roman"/>
                <w:bCs/>
                <w:color w:val="000000" w:themeColor="text1"/>
              </w:rPr>
              <w:t>15:00</w:t>
            </w:r>
          </w:p>
        </w:tc>
        <w:tc>
          <w:tcPr>
            <w:tcW w:w="8782" w:type="dxa"/>
          </w:tcPr>
          <w:p w:rsidR="003759D6" w:rsidRPr="002853A5" w:rsidRDefault="008C10A7" w:rsidP="00344526">
            <w:pPr>
              <w:shd w:val="clear" w:color="auto" w:fill="E2EFD9" w:themeFill="accent6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Научно-практическая к</w:t>
            </w:r>
            <w:r w:rsidR="003759D6"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онференция 1 </w:t>
            </w:r>
            <w:r w:rsidR="003F128E"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759D6"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и взаимодействие в сфере развития туризма</w:t>
            </w:r>
          </w:p>
          <w:p w:rsidR="003759D6" w:rsidRPr="002853A5" w:rsidRDefault="003759D6" w:rsidP="00344526">
            <w:pPr>
              <w:pStyle w:val="a3"/>
              <w:widowControl w:val="0"/>
              <w:shd w:val="clear" w:color="auto" w:fill="E2EFD9" w:themeFill="accent6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53A5">
              <w:rPr>
                <w:rFonts w:ascii="Times New Roman" w:hAnsi="Times New Roman" w:cs="Times New Roman"/>
                <w:i/>
                <w:iCs/>
              </w:rPr>
              <w:t xml:space="preserve">«Синергия в туристской сфере: сотрудничество, </w:t>
            </w:r>
            <w:r w:rsidR="003F128E" w:rsidRPr="002853A5">
              <w:rPr>
                <w:rFonts w:ascii="Times New Roman" w:hAnsi="Times New Roman" w:cs="Times New Roman"/>
                <w:i/>
                <w:iCs/>
              </w:rPr>
              <w:br/>
            </w:r>
            <w:r w:rsidRPr="002853A5">
              <w:rPr>
                <w:rFonts w:ascii="Times New Roman" w:hAnsi="Times New Roman" w:cs="Times New Roman"/>
                <w:i/>
                <w:iCs/>
              </w:rPr>
              <w:t>соглашения и кооперация»</w:t>
            </w:r>
          </w:p>
          <w:p w:rsidR="003759D6" w:rsidRPr="002853A5" w:rsidRDefault="003759D6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3FAB" w:rsidRPr="002853A5" w:rsidRDefault="008F3FAB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Модераторы: </w:t>
            </w:r>
          </w:p>
          <w:p w:rsidR="008F3FAB" w:rsidRPr="002853A5" w:rsidRDefault="008F3FAB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Ветошкина</w:t>
            </w:r>
            <w:proofErr w:type="spellEnd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Альбертовна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Агентства по туризму Ярославской области</w:t>
            </w:r>
          </w:p>
          <w:p w:rsidR="008F3FAB" w:rsidRPr="002853A5" w:rsidRDefault="008F3FAB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Башина Ольга Эмильевна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д.э.н., профессор, </w:t>
            </w:r>
            <w:r w:rsidR="004B58C0" w:rsidRPr="002853A5">
              <w:rPr>
                <w:rFonts w:ascii="Times New Roman" w:hAnsi="Times New Roman" w:cs="Times New Roman"/>
                <w:i/>
                <w:color w:val="000000" w:themeColor="text1"/>
              </w:rPr>
              <w:t>советник ректора Сочинского государственного университета</w:t>
            </w:r>
          </w:p>
          <w:p w:rsidR="008F3FAB" w:rsidRPr="002853A5" w:rsidRDefault="008F3FAB" w:rsidP="00796DA8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F3FAB" w:rsidRPr="002853A5" w:rsidRDefault="008F3FAB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Целевая аудитория: </w:t>
            </w:r>
          </w:p>
          <w:p w:rsidR="008F3FAB" w:rsidRPr="002853A5" w:rsidRDefault="003759D6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853A5">
              <w:rPr>
                <w:rFonts w:ascii="Times New Roman" w:hAnsi="Times New Roman" w:cs="Times New Roman"/>
              </w:rPr>
              <w:t xml:space="preserve">представители органов региональной власти и местного самоуправления, бизнеса в индустрии туризма. </w:t>
            </w:r>
          </w:p>
          <w:p w:rsidR="00EF32F2" w:rsidRPr="002853A5" w:rsidRDefault="00EF32F2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344526" w:rsidRDefault="00344526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3FAB" w:rsidRPr="002853A5" w:rsidRDefault="00584BB7" w:rsidP="00796DA8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Выступающие</w:t>
            </w:r>
            <w:r w:rsidR="008F3FAB" w:rsidRPr="002853A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3759D6" w:rsidRPr="002853A5" w:rsidRDefault="00ED2D04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 </w:t>
            </w:r>
            <w:r w:rsidR="003759D6" w:rsidRPr="002853A5">
              <w:rPr>
                <w:b/>
                <w:bCs/>
                <w:color w:val="000000" w:themeColor="text1"/>
              </w:rPr>
              <w:t>Данченок Лариса Александровна</w:t>
            </w:r>
            <w:r w:rsidR="003759D6" w:rsidRPr="002853A5">
              <w:rPr>
                <w:b/>
                <w:color w:val="000000" w:themeColor="text1"/>
              </w:rPr>
              <w:t xml:space="preserve">, </w:t>
            </w:r>
            <w:r w:rsidR="003759D6" w:rsidRPr="002853A5">
              <w:rPr>
                <w:color w:val="000000" w:themeColor="text1"/>
              </w:rPr>
              <w:t>д.э.н., декан факультета «Бизнес-школа Маркетинга и предпринимательства» РЭУ им. Г.В. Плеханова</w:t>
            </w:r>
          </w:p>
          <w:p w:rsidR="003759D6" w:rsidRPr="002853A5" w:rsidRDefault="003759D6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2853A5">
              <w:rPr>
                <w:i/>
                <w:iCs/>
                <w:color w:val="000000" w:themeColor="text1"/>
              </w:rPr>
              <w:t>«Внутренний туризм как «локомотив» развития региональной экономики: взгляд потребителя и задачи маркетинга»</w:t>
            </w:r>
          </w:p>
          <w:p w:rsidR="00AC3899" w:rsidRPr="002853A5" w:rsidRDefault="00ED2D04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2. </w:t>
            </w:r>
            <w:proofErr w:type="spellStart"/>
            <w:r w:rsidR="00AC3899" w:rsidRPr="002853A5">
              <w:rPr>
                <w:b/>
                <w:bCs/>
                <w:color w:val="000000" w:themeColor="text1"/>
              </w:rPr>
              <w:t>Осиповский</w:t>
            </w:r>
            <w:proofErr w:type="spellEnd"/>
            <w:r w:rsidR="00AC3899" w:rsidRPr="002853A5">
              <w:rPr>
                <w:b/>
                <w:bCs/>
                <w:color w:val="000000" w:themeColor="text1"/>
              </w:rPr>
              <w:t xml:space="preserve"> Владимир Александрович, </w:t>
            </w:r>
            <w:r w:rsidR="00AC3899" w:rsidRPr="002853A5">
              <w:rPr>
                <w:color w:val="000000" w:themeColor="text1"/>
              </w:rPr>
              <w:t>начальник Департамент культуры, туризма и охраны объектов культурного наследия Вологодской области (по согласованию)</w:t>
            </w:r>
          </w:p>
          <w:p w:rsidR="00AC3899" w:rsidRPr="002853A5" w:rsidRDefault="00AC3899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2853A5">
              <w:rPr>
                <w:i/>
                <w:iCs/>
                <w:color w:val="000000" w:themeColor="text1"/>
              </w:rPr>
              <w:t>Тема уточняется</w:t>
            </w:r>
          </w:p>
          <w:p w:rsidR="00E653E3" w:rsidRPr="002853A5" w:rsidRDefault="00ED2D04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proofErr w:type="spellStart"/>
            <w:r w:rsidR="00E653E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Шишина</w:t>
            </w:r>
            <w:proofErr w:type="spellEnd"/>
            <w:r w:rsidR="00E653E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Валентина Валерьевна, </w:t>
            </w:r>
            <w:r w:rsidR="00E653E3" w:rsidRPr="002853A5">
              <w:rPr>
                <w:rFonts w:ascii="Times New Roman" w:hAnsi="Times New Roman" w:cs="Times New Roman"/>
                <w:color w:val="000000" w:themeColor="text1"/>
              </w:rPr>
              <w:t>заместитель директора агропромышленного комплекса и потребительского рынка Ярославской области</w:t>
            </w:r>
          </w:p>
          <w:p w:rsidR="00E653E3" w:rsidRPr="002853A5" w:rsidRDefault="00E653E3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i/>
                <w:iCs/>
                <w:color w:val="000000" w:themeColor="text1"/>
              </w:rPr>
            </w:pPr>
            <w:r w:rsidRPr="002853A5">
              <w:rPr>
                <w:i/>
                <w:iCs/>
                <w:color w:val="000000" w:themeColor="text1"/>
              </w:rPr>
              <w:t>«Межотраслевое взаимодействие – залог развития региона»</w:t>
            </w:r>
          </w:p>
          <w:p w:rsidR="002A0053" w:rsidRPr="002A0053" w:rsidRDefault="00ED2D04" w:rsidP="002A0053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0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</w:t>
            </w:r>
            <w:proofErr w:type="spellStart"/>
            <w:r w:rsidR="002A0053" w:rsidRPr="002A0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Цапук</w:t>
            </w:r>
            <w:proofErr w:type="spellEnd"/>
            <w:r w:rsidR="002A0053" w:rsidRPr="002A0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Дмитрий Анатольевич, </w:t>
            </w:r>
          </w:p>
          <w:p w:rsidR="002A0053" w:rsidRPr="002A0053" w:rsidRDefault="002A0053" w:rsidP="002A0053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0053">
              <w:rPr>
                <w:b/>
                <w:bCs/>
                <w:i/>
                <w:color w:val="000000" w:themeColor="text1"/>
              </w:rPr>
              <w:t>«</w:t>
            </w:r>
            <w:r w:rsidRPr="002A0053">
              <w:rPr>
                <w:rFonts w:ascii="Times New Roman" w:hAnsi="Times New Roman" w:cs="Times New Roman"/>
                <w:i/>
                <w:color w:val="000000" w:themeColor="text1"/>
              </w:rPr>
              <w:t>Разбор конкретного кейса (Рыбинское море как пример взаимодействия районов или областей)»</w:t>
            </w:r>
          </w:p>
          <w:p w:rsidR="00796DA8" w:rsidRPr="00796DA8" w:rsidRDefault="002A0053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5. </w:t>
            </w:r>
            <w:r w:rsidR="00796DA8" w:rsidRPr="00796DA8">
              <w:rPr>
                <w:b/>
                <w:bCs/>
                <w:color w:val="000000" w:themeColor="text1"/>
              </w:rPr>
              <w:t xml:space="preserve">Левочкина Наталья Алексеевна, </w:t>
            </w:r>
            <w:r w:rsidR="00796DA8" w:rsidRPr="00796DA8">
              <w:rPr>
                <w:color w:val="000000" w:themeColor="text1"/>
              </w:rPr>
              <w:t xml:space="preserve">к.э.н., </w:t>
            </w:r>
            <w:proofErr w:type="spellStart"/>
            <w:r w:rsidR="00796DA8" w:rsidRPr="00796DA8">
              <w:rPr>
                <w:color w:val="000000" w:themeColor="text1"/>
              </w:rPr>
              <w:t>к.и.н</w:t>
            </w:r>
            <w:proofErr w:type="spellEnd"/>
            <w:r w:rsidR="00796DA8" w:rsidRPr="00796DA8">
              <w:rPr>
                <w:color w:val="000000" w:themeColor="text1"/>
              </w:rPr>
              <w:t>., доцент, директор МРЦ Социального туризма, г. Омск</w:t>
            </w:r>
          </w:p>
          <w:p w:rsidR="00796DA8" w:rsidRPr="00ED2D04" w:rsidRDefault="00796DA8" w:rsidP="00ED2D0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line="240" w:lineRule="auto"/>
              <w:ind w:right="0"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2D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ED2D0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Модели государственно-частного партнерства в сфере туризма: теория и практика российских регионов</w:t>
            </w:r>
            <w:r w:rsidRPr="00ED2D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  <w:p w:rsidR="00D45F82" w:rsidRPr="002853A5" w:rsidRDefault="002A0053" w:rsidP="00ED2D04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ED2D04">
              <w:rPr>
                <w:b/>
                <w:bCs/>
                <w:color w:val="000000" w:themeColor="text1"/>
              </w:rPr>
              <w:t xml:space="preserve">. </w:t>
            </w:r>
            <w:r w:rsidR="00D45F82" w:rsidRPr="002853A5">
              <w:rPr>
                <w:b/>
                <w:bCs/>
                <w:color w:val="000000" w:themeColor="text1"/>
              </w:rPr>
              <w:t xml:space="preserve">Соловьева Марина Анатольевна, </w:t>
            </w:r>
            <w:r w:rsidR="00D45F82" w:rsidRPr="002853A5">
              <w:rPr>
                <w:color w:val="000000" w:themeColor="text1"/>
              </w:rPr>
              <w:t>старший преподаватель ГОАУ ЯО Института развития образования, доцент Российской международной академии туризма</w:t>
            </w:r>
          </w:p>
          <w:p w:rsidR="00180D81" w:rsidRDefault="00D45F82" w:rsidP="00ED2D04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i/>
                <w:iCs/>
                <w:color w:val="000000" w:themeColor="text1"/>
              </w:rPr>
            </w:pPr>
            <w:r w:rsidRPr="002853A5">
              <w:rPr>
                <w:i/>
                <w:iCs/>
                <w:color w:val="000000" w:themeColor="text1"/>
              </w:rPr>
              <w:t>«Непрофильные диалоговые площадки как ресурс развития туристского потенциала региона»</w:t>
            </w:r>
          </w:p>
          <w:p w:rsidR="00ED2D04" w:rsidRPr="002853A5" w:rsidRDefault="002A0053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D2D0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ED2D04" w:rsidRPr="002853A5">
              <w:rPr>
                <w:rFonts w:ascii="Times New Roman" w:hAnsi="Times New Roman" w:cs="Times New Roman"/>
                <w:b/>
                <w:color w:val="000000" w:themeColor="text1"/>
              </w:rPr>
              <w:t>Башина Ольга Эмильевна</w:t>
            </w:r>
            <w:r w:rsidR="00ED2D04" w:rsidRPr="002853A5">
              <w:rPr>
                <w:rFonts w:ascii="Times New Roman" w:hAnsi="Times New Roman" w:cs="Times New Roman"/>
                <w:color w:val="000000" w:themeColor="text1"/>
              </w:rPr>
              <w:t>, д.э.н., профессор, советник ректора Сочинского государственного университета</w:t>
            </w:r>
          </w:p>
          <w:p w:rsidR="0097378B" w:rsidRDefault="00ED2D04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«Образовательные стандарты и система образования в развитии туристской инфраструктуры»</w:t>
            </w:r>
          </w:p>
          <w:p w:rsidR="00344526" w:rsidRPr="002853A5" w:rsidRDefault="00344526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</w:tr>
      <w:tr w:rsidR="00B85E83" w:rsidRPr="002853A5" w:rsidTr="004F113C">
        <w:tc>
          <w:tcPr>
            <w:tcW w:w="1696" w:type="dxa"/>
          </w:tcPr>
          <w:p w:rsidR="008F3FAB" w:rsidRPr="002853A5" w:rsidRDefault="00B85E83" w:rsidP="004C5EB1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lastRenderedPageBreak/>
              <w:t>13:00–</w:t>
            </w:r>
            <w:r w:rsidR="004C5EB1" w:rsidRPr="002853A5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8782" w:type="dxa"/>
          </w:tcPr>
          <w:p w:rsidR="00344526" w:rsidRDefault="00344526" w:rsidP="007C2887">
            <w:pPr>
              <w:pStyle w:val="a3"/>
              <w:widowControl w:val="0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128E" w:rsidRPr="002853A5" w:rsidRDefault="008C10A7" w:rsidP="007C2887">
            <w:pPr>
              <w:pStyle w:val="a3"/>
              <w:widowControl w:val="0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Научно-практическая к</w:t>
            </w:r>
            <w:r w:rsidR="00C34DF3" w:rsidRPr="002853A5">
              <w:rPr>
                <w:rFonts w:ascii="Times New Roman" w:hAnsi="Times New Roman" w:cs="Times New Roman"/>
                <w:b/>
                <w:bCs/>
              </w:rPr>
              <w:t xml:space="preserve">онференция 2 </w:t>
            </w:r>
          </w:p>
          <w:p w:rsidR="004B58C0" w:rsidRPr="002853A5" w:rsidRDefault="004B58C0" w:rsidP="007C2887">
            <w:pPr>
              <w:pStyle w:val="a3"/>
              <w:widowControl w:val="0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</w:rPr>
              <w:t>Социально-экономическое развитие муниципальных образований: маркетинговые</w:t>
            </w:r>
            <w:r w:rsidR="00E653E3" w:rsidRPr="002853A5">
              <w:rPr>
                <w:rFonts w:ascii="Times New Roman" w:hAnsi="Times New Roman" w:cs="Times New Roman"/>
                <w:b/>
                <w:bCs/>
              </w:rPr>
              <w:t xml:space="preserve"> и управленческие</w:t>
            </w:r>
            <w:r w:rsidRPr="002853A5">
              <w:rPr>
                <w:rFonts w:ascii="Times New Roman" w:hAnsi="Times New Roman" w:cs="Times New Roman"/>
                <w:b/>
                <w:bCs/>
              </w:rPr>
              <w:t xml:space="preserve"> аспекты</w:t>
            </w:r>
          </w:p>
          <w:p w:rsidR="003F128E" w:rsidRPr="002853A5" w:rsidRDefault="003F128E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F3FAB" w:rsidRPr="002853A5" w:rsidRDefault="008F3FAB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Модераторы: </w:t>
            </w:r>
          </w:p>
          <w:p w:rsidR="004B58C0" w:rsidRPr="002853A5" w:rsidRDefault="004B58C0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Бойко Юрий Александрович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заместитель губернатора Ярославской области </w:t>
            </w:r>
          </w:p>
          <w:p w:rsidR="004B58C0" w:rsidRPr="002853A5" w:rsidRDefault="004B58C0" w:rsidP="007C2887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Скоробогатых</w:t>
            </w:r>
            <w:proofErr w:type="spellEnd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Ирина Ивановна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д.э.н., проф</w:t>
            </w:r>
            <w:r w:rsidR="003F128E" w:rsidRPr="002853A5">
              <w:rPr>
                <w:rFonts w:ascii="Times New Roman" w:hAnsi="Times New Roman" w:cs="Times New Roman"/>
                <w:i/>
                <w:color w:val="000000" w:themeColor="text1"/>
              </w:rPr>
              <w:t>ессор, зав. кафедрой маркетинга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РЭУ им. Г.В. Плеханова, главный редактор журнала «Маркетинг и маркетинговые исследования»</w:t>
            </w:r>
          </w:p>
          <w:p w:rsidR="00C34DF3" w:rsidRPr="002853A5" w:rsidRDefault="00C34DF3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F3FAB" w:rsidRPr="002853A5" w:rsidRDefault="008F3FAB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Целевая аудитория: </w:t>
            </w:r>
          </w:p>
          <w:p w:rsidR="008F3FAB" w:rsidRPr="002853A5" w:rsidRDefault="00C34DF3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</w:rPr>
              <w:t>представители органов региональной власти и местного самоуправления.</w:t>
            </w:r>
          </w:p>
          <w:p w:rsidR="00C34DF3" w:rsidRPr="002853A5" w:rsidRDefault="00C34DF3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3FAB" w:rsidRPr="002853A5" w:rsidRDefault="00584BB7" w:rsidP="007C2887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Выступающие</w:t>
            </w:r>
            <w:r w:rsidR="005F7818" w:rsidRPr="002853A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B330F1" w:rsidRPr="002853A5" w:rsidRDefault="00ED2D04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="00B330F1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Никитская Елена Федоровна, </w:t>
            </w:r>
            <w:r w:rsidR="00B330F1"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д.э.н., профессор, </w:t>
            </w:r>
            <w:r w:rsidR="00CA6C37"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доцент кафедры государственного и муниципального управления </w:t>
            </w:r>
            <w:r w:rsidR="00784364" w:rsidRPr="002853A5">
              <w:rPr>
                <w:rFonts w:ascii="Times New Roman" w:hAnsi="Times New Roman" w:cs="Times New Roman"/>
                <w:color w:val="000000" w:themeColor="text1"/>
              </w:rPr>
              <w:t>РЭУ им. Г.В. Плеханова</w:t>
            </w:r>
          </w:p>
          <w:p w:rsidR="008A3058" w:rsidRPr="00ED2D04" w:rsidRDefault="00ED2D04" w:rsidP="00ED2D04">
            <w:pPr>
              <w:shd w:val="clear" w:color="auto" w:fill="FFFFFF"/>
              <w:tabs>
                <w:tab w:val="left" w:pos="318"/>
              </w:tabs>
              <w:spacing w:before="0" w:line="240" w:lineRule="auto"/>
              <w:ind w:right="0" w:firstLine="0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2D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8A3058" w:rsidRPr="00ED2D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Реальные и потенциальные условия инвестиционно-инновационного раз</w:t>
            </w:r>
            <w:r w:rsidRPr="00ED2D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вития муниципальных образований»</w:t>
            </w:r>
          </w:p>
          <w:p w:rsidR="00E653E3" w:rsidRPr="002853A5" w:rsidRDefault="00ED2D04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proofErr w:type="spellStart"/>
            <w:r w:rsidR="00E653E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Кузенёв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Сергей</w:t>
            </w:r>
            <w:r w:rsidR="00E653E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Юрьевич, </w:t>
            </w:r>
            <w:r w:rsidR="00E653E3" w:rsidRPr="002853A5">
              <w:rPr>
                <w:rFonts w:ascii="Times New Roman" w:hAnsi="Times New Roman" w:cs="Times New Roman"/>
                <w:color w:val="000000" w:themeColor="text1"/>
              </w:rPr>
              <w:t>Президент Ярославской торгово-промышленной палаты</w:t>
            </w:r>
          </w:p>
          <w:p w:rsidR="00E653E3" w:rsidRDefault="00E653E3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Тема уточняется</w:t>
            </w:r>
          </w:p>
          <w:p w:rsidR="00344526" w:rsidRDefault="00344526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344526" w:rsidRDefault="00344526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50BEC" w:rsidRPr="00930036" w:rsidRDefault="00930036" w:rsidP="00930036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30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r w:rsidR="00715DA6" w:rsidRPr="00930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Гришанова Ольга Алексеевна</w:t>
            </w:r>
            <w:r w:rsidR="00715DA6" w:rsidRPr="0093003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 xml:space="preserve">д.э.н., </w:t>
            </w:r>
            <w:r w:rsidR="00405F61">
              <w:rPr>
                <w:rFonts w:ascii="Times New Roman" w:hAnsi="Times New Roman" w:cs="Times New Roman"/>
                <w:color w:val="000000" w:themeColor="text1"/>
              </w:rPr>
              <w:t xml:space="preserve">профессор, </w:t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 xml:space="preserve">профессор кафедры финансов, кредита и экономической безопасности Ивановского филиала </w:t>
            </w:r>
            <w:r w:rsidR="00405F6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>РЭУ им. Г.В. Плеханова</w:t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15DA6" w:rsidRPr="009300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Арефьева Нина Тимофеевна</w:t>
            </w:r>
            <w:r w:rsidR="00715DA6" w:rsidRPr="0093003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>филос.н</w:t>
            </w:r>
            <w:proofErr w:type="spellEnd"/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t>., профессор, директор Ивановского филиала РЭУ им. Г.В. Плеханова</w:t>
            </w:r>
            <w:r w:rsidR="00715DA6" w:rsidRPr="0093003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15DA6" w:rsidRPr="009300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«Развитие экономики муниципальных образований на основе межмуниципальных соглашений»</w:t>
            </w:r>
          </w:p>
          <w:p w:rsidR="00D16908" w:rsidRPr="002853A5" w:rsidRDefault="00930036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ED2D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D16908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Разумов Игорь Владимирович, </w:t>
            </w:r>
            <w:proofErr w:type="spellStart"/>
            <w:r w:rsidR="00D16908" w:rsidRPr="002853A5">
              <w:rPr>
                <w:rFonts w:ascii="Times New Roman" w:hAnsi="Times New Roman" w:cs="Times New Roman"/>
                <w:bCs/>
                <w:color w:val="000000" w:themeColor="text1"/>
              </w:rPr>
              <w:t>д.э</w:t>
            </w:r>
            <w:proofErr w:type="gramStart"/>
            <w:r w:rsidR="00D16908" w:rsidRPr="002853A5">
              <w:rPr>
                <w:rFonts w:ascii="Times New Roman" w:hAnsi="Times New Roman" w:cs="Times New Roman"/>
                <w:bCs/>
                <w:color w:val="000000" w:themeColor="text1"/>
              </w:rPr>
              <w:t>.н</w:t>
            </w:r>
            <w:proofErr w:type="spellEnd"/>
            <w:proofErr w:type="gramEnd"/>
            <w:r w:rsidR="00D16908" w:rsidRPr="002853A5">
              <w:rPr>
                <w:rFonts w:ascii="Times New Roman" w:hAnsi="Times New Roman" w:cs="Times New Roman"/>
                <w:bCs/>
                <w:color w:val="000000" w:themeColor="text1"/>
              </w:rPr>
              <w:t>, доцент Ярославского филиала</w:t>
            </w:r>
            <w:r w:rsidR="00D16908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D16908"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2D0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D16908" w:rsidRPr="002853A5">
              <w:rPr>
                <w:rFonts w:ascii="Times New Roman" w:hAnsi="Times New Roman" w:cs="Times New Roman"/>
                <w:color w:val="000000" w:themeColor="text1"/>
              </w:rPr>
              <w:t>РЭУ им. Г.В. Плеханова</w:t>
            </w:r>
          </w:p>
          <w:p w:rsidR="00D16908" w:rsidRPr="002853A5" w:rsidRDefault="00ED2D04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«Маркетинговое управление</w:t>
            </w:r>
            <w:r w:rsidR="00D16908" w:rsidRPr="00285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развитием муниципальных образований»</w:t>
            </w:r>
          </w:p>
          <w:p w:rsidR="00C34DF3" w:rsidRPr="002853A5" w:rsidRDefault="00930036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="00ED2D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C34DF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Дьяков Василий Федотович, </w:t>
            </w:r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proofErr w:type="spellStart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>Глебовского</w:t>
            </w:r>
            <w:proofErr w:type="spellEnd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 СП Рыбинский МР</w:t>
            </w:r>
          </w:p>
          <w:p w:rsidR="00C34DF3" w:rsidRPr="002853A5" w:rsidRDefault="00C34DF3" w:rsidP="00ED2D04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«Опыт развития территории сельского поселения без значительных финансовых вложений»</w:t>
            </w:r>
          </w:p>
          <w:p w:rsidR="00ED2D04" w:rsidRDefault="00344526" w:rsidP="00950700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D2D0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34DF3" w:rsidRPr="00344526">
              <w:rPr>
                <w:rFonts w:ascii="Times New Roman" w:hAnsi="Times New Roman" w:cs="Times New Roman"/>
                <w:b/>
                <w:color w:val="000000" w:themeColor="text1"/>
              </w:rPr>
              <w:t>Представители Благотворительных Фондов</w:t>
            </w:r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>грантовых</w:t>
            </w:r>
            <w:proofErr w:type="spellEnd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 конкурсов </w:t>
            </w:r>
          </w:p>
          <w:p w:rsidR="00344526" w:rsidRPr="002853A5" w:rsidRDefault="00344526" w:rsidP="00950700">
            <w:pPr>
              <w:pStyle w:val="a3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85E83" w:rsidRPr="002853A5" w:rsidTr="004F113C">
        <w:tc>
          <w:tcPr>
            <w:tcW w:w="1696" w:type="dxa"/>
          </w:tcPr>
          <w:p w:rsidR="008F3FAB" w:rsidRPr="002853A5" w:rsidRDefault="00B85E83" w:rsidP="004C5EB1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lastRenderedPageBreak/>
              <w:t>13:00–</w:t>
            </w:r>
            <w:r w:rsidR="004C5EB1" w:rsidRPr="002853A5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8782" w:type="dxa"/>
          </w:tcPr>
          <w:p w:rsidR="00344526" w:rsidRDefault="00344526" w:rsidP="004B58C0">
            <w:pPr>
              <w:shd w:val="clear" w:color="auto" w:fill="DEEAF6" w:themeFill="accent1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28E" w:rsidRPr="002853A5" w:rsidRDefault="008C10A7" w:rsidP="004B58C0">
            <w:pPr>
              <w:shd w:val="clear" w:color="auto" w:fill="DEEAF6" w:themeFill="accent1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Научно-практическая к</w:t>
            </w:r>
            <w:r w:rsidR="00C34DF3"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онференция 3 </w:t>
            </w:r>
          </w:p>
          <w:p w:rsidR="00C34DF3" w:rsidRPr="002853A5" w:rsidRDefault="00C34DF3" w:rsidP="003F128E">
            <w:pPr>
              <w:pStyle w:val="a3"/>
              <w:widowControl w:val="0"/>
              <w:shd w:val="clear" w:color="auto" w:fill="DEEAF6" w:themeFill="accent1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853A5">
              <w:rPr>
                <w:rFonts w:ascii="Times New Roman" w:hAnsi="Times New Roman" w:cs="Times New Roman"/>
                <w:b/>
                <w:bCs/>
              </w:rPr>
              <w:t>Современные технологии музейного маркетинга</w:t>
            </w:r>
            <w:r w:rsidR="003F128E" w:rsidRPr="002853A5">
              <w:rPr>
                <w:rFonts w:ascii="Times New Roman" w:hAnsi="Times New Roman" w:cs="Times New Roman"/>
                <w:b/>
                <w:bCs/>
              </w:rPr>
              <w:br/>
            </w:r>
            <w:r w:rsidR="003F128E" w:rsidRPr="002853A5">
              <w:rPr>
                <w:rFonts w:ascii="Times New Roman" w:hAnsi="Times New Roman" w:cs="Times New Roman"/>
                <w:i/>
                <w:iCs/>
              </w:rPr>
              <w:t>«Музеи и учреждения культуры как агенты развития территорий»</w:t>
            </w:r>
          </w:p>
          <w:p w:rsidR="00DC778F" w:rsidRPr="002853A5" w:rsidRDefault="00DC778F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3FAB" w:rsidRPr="002853A5" w:rsidRDefault="007A11F0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Модератор</w:t>
            </w:r>
            <w:r w:rsidR="00C34DF3" w:rsidRPr="002853A5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="008F3FAB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C34DF3" w:rsidRPr="002853A5" w:rsidRDefault="00C34DF3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Красюк Ирина Николаевна</w:t>
            </w:r>
            <w:r w:rsidR="00940A58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к.э.н., профессор</w:t>
            </w:r>
            <w:r w:rsidR="004B58C0" w:rsidRPr="002853A5">
              <w:rPr>
                <w:rFonts w:ascii="Times New Roman" w:hAnsi="Times New Roman" w:cs="Times New Roman"/>
                <w:i/>
                <w:color w:val="000000" w:themeColor="text1"/>
              </w:rPr>
              <w:t>, Российская академия народного хозяйства и государственной службы</w:t>
            </w:r>
          </w:p>
          <w:p w:rsidR="00022AE7" w:rsidRPr="002853A5" w:rsidRDefault="00C34DF3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Иванова Ирина Евгеньевна,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Центра регионального маркетинга Ярославского филиала РЭУ им. Г.В. Плеханова</w:t>
            </w:r>
          </w:p>
          <w:p w:rsidR="008F3FAB" w:rsidRPr="002853A5" w:rsidRDefault="008F3FAB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F128E" w:rsidRPr="002853A5" w:rsidRDefault="008F3FAB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Целевая аудитория: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4DF3" w:rsidRPr="002853A5">
              <w:rPr>
                <w:rFonts w:ascii="Times New Roman" w:hAnsi="Times New Roman" w:cs="Times New Roman"/>
              </w:rPr>
              <w:t>руководители и специалисты органов местного самоуправления, музейных организаций, школьных музеев, учреждений культуры всех форм собственности</w:t>
            </w:r>
            <w:r w:rsidR="003F128E" w:rsidRPr="002853A5">
              <w:rPr>
                <w:rFonts w:ascii="Times New Roman" w:hAnsi="Times New Roman" w:cs="Times New Roman"/>
              </w:rPr>
              <w:t>.</w:t>
            </w:r>
          </w:p>
          <w:p w:rsidR="008F3FAB" w:rsidRPr="002853A5" w:rsidRDefault="00C34DF3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F3FAB" w:rsidRPr="002853A5" w:rsidRDefault="003A1B34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Выступающие</w:t>
            </w:r>
            <w:r w:rsidR="008F3FAB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4B58C0" w:rsidRPr="002853A5" w:rsidRDefault="00C34DF3" w:rsidP="004B58C0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Красюк Ирина Николаевна, 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>к.э.н., профессор</w:t>
            </w:r>
            <w:r w:rsidR="004B58C0" w:rsidRPr="002853A5">
              <w:rPr>
                <w:rFonts w:ascii="Times New Roman" w:hAnsi="Times New Roman" w:cs="Times New Roman"/>
                <w:color w:val="000000" w:themeColor="text1"/>
              </w:rPr>
              <w:t>, Российская академия народного хозяйства и государственной службы</w:t>
            </w:r>
          </w:p>
          <w:p w:rsidR="00C34DF3" w:rsidRDefault="00C34DF3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«Современные технологии музейного маркетинга»</w:t>
            </w:r>
          </w:p>
          <w:p w:rsidR="00382B8E" w:rsidRPr="002853A5" w:rsidRDefault="00382B8E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Николаева Марина Петровна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>генеральный директор туристической компании «Столица Золотого Кольца»</w:t>
            </w:r>
          </w:p>
          <w:p w:rsidR="00382B8E" w:rsidRPr="002853A5" w:rsidRDefault="00382B8E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Тема уточняется</w:t>
            </w:r>
          </w:p>
          <w:p w:rsidR="00C34DF3" w:rsidRPr="002853A5" w:rsidRDefault="00382B8E" w:rsidP="00796D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D45F82"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34DF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Новосёлов Алексей Михайлович</w:t>
            </w:r>
            <w:r w:rsidR="00C34DF3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proofErr w:type="spellStart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>Тотемского</w:t>
            </w:r>
            <w:proofErr w:type="spellEnd"/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 музейного объединения</w:t>
            </w:r>
          </w:p>
          <w:p w:rsidR="003F128E" w:rsidRDefault="003F128E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Тема уточняется</w:t>
            </w:r>
          </w:p>
          <w:p w:rsidR="00135A3E" w:rsidRDefault="00135A3E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35A3E">
              <w:rPr>
                <w:rFonts w:ascii="Times New Roman" w:hAnsi="Times New Roman" w:cs="Times New Roman"/>
                <w:b/>
                <w:color w:val="000000" w:themeColor="text1"/>
              </w:rPr>
              <w:t xml:space="preserve">4. </w:t>
            </w:r>
            <w:proofErr w:type="spellStart"/>
            <w:r w:rsidRPr="00135A3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Рыченкова</w:t>
            </w:r>
            <w:proofErr w:type="spellEnd"/>
            <w:r w:rsidRPr="00135A3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135A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35A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зам.директора</w:t>
            </w:r>
            <w:proofErr w:type="spellEnd"/>
            <w:r w:rsidRPr="00135A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развитию Переславль-Залесского государственного историко-архитектурного и художественного музея-заповедника</w:t>
            </w:r>
          </w:p>
          <w:p w:rsidR="00135A3E" w:rsidRDefault="00135A3E" w:rsidP="00135A3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Тема уточняется</w:t>
            </w:r>
          </w:p>
          <w:p w:rsidR="00C34DF3" w:rsidRPr="002853A5" w:rsidRDefault="00135A3E" w:rsidP="00F731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34DF3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C34DF3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Иванова Ирина Евгеньевна</w:t>
            </w:r>
            <w:r w:rsidR="00C34DF3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D45F82" w:rsidRPr="002853A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 xml:space="preserve"> Центра регионального маркетинга Ярославского филиала РЭУ</w:t>
            </w:r>
            <w:r w:rsidR="003F128E"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4DF3" w:rsidRPr="002853A5">
              <w:rPr>
                <w:rFonts w:ascii="Times New Roman" w:hAnsi="Times New Roman" w:cs="Times New Roman"/>
                <w:color w:val="000000" w:themeColor="text1"/>
              </w:rPr>
              <w:t>им. Г.В. Плеханова</w:t>
            </w:r>
          </w:p>
          <w:p w:rsidR="003F128E" w:rsidRPr="002853A5" w:rsidRDefault="009433A1" w:rsidP="003F12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«Три технологии маркетинга в музейной практике»</w:t>
            </w:r>
          </w:p>
          <w:p w:rsidR="00382B8E" w:rsidRPr="002853A5" w:rsidRDefault="00135A3E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382B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proofErr w:type="spellStart"/>
            <w:r w:rsidR="00382B8E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Актуганова</w:t>
            </w:r>
            <w:proofErr w:type="spellEnd"/>
            <w:r w:rsidR="00382B8E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Ирина </w:t>
            </w:r>
            <w:proofErr w:type="spellStart"/>
            <w:r w:rsidR="00382B8E"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Ирековна</w:t>
            </w:r>
            <w:proofErr w:type="spellEnd"/>
            <w:r w:rsidR="00382B8E"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2B8E" w:rsidRPr="002853A5">
              <w:rPr>
                <w:rFonts w:ascii="Times New Roman" w:hAnsi="Times New Roman" w:cs="Times New Roman"/>
                <w:color w:val="000000" w:themeColor="text1"/>
              </w:rPr>
              <w:t xml:space="preserve">координатор конкурса «Музейный гид» Благотворительного фонда </w:t>
            </w:r>
            <w:proofErr w:type="spellStart"/>
            <w:r w:rsidR="00382B8E" w:rsidRPr="002853A5">
              <w:rPr>
                <w:rFonts w:ascii="Times New Roman" w:hAnsi="Times New Roman" w:cs="Times New Roman"/>
                <w:color w:val="000000" w:themeColor="text1"/>
              </w:rPr>
              <w:t>В.Потанина</w:t>
            </w:r>
            <w:proofErr w:type="spellEnd"/>
          </w:p>
          <w:p w:rsidR="00180D81" w:rsidRDefault="00135A3E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«Музейный гид»</w:t>
            </w:r>
            <w:r w:rsidRPr="00135A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Pr="00135A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грантовые</w:t>
            </w:r>
            <w:proofErr w:type="spellEnd"/>
            <w:r w:rsidRPr="00135A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возможности для музеев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</w:t>
            </w:r>
          </w:p>
          <w:p w:rsidR="00344526" w:rsidRPr="00135A3E" w:rsidRDefault="00344526" w:rsidP="00382B8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</w:p>
        </w:tc>
      </w:tr>
      <w:tr w:rsidR="00B85E83" w:rsidRPr="002853A5" w:rsidTr="004F113C">
        <w:tc>
          <w:tcPr>
            <w:tcW w:w="1696" w:type="dxa"/>
            <w:vAlign w:val="center"/>
          </w:tcPr>
          <w:p w:rsidR="008F3FAB" w:rsidRPr="002853A5" w:rsidRDefault="004C5EB1" w:rsidP="004C5EB1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15:00</w:t>
            </w:r>
            <w:r w:rsidR="00B85E83" w:rsidRPr="002853A5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  <w:tc>
          <w:tcPr>
            <w:tcW w:w="8782" w:type="dxa"/>
          </w:tcPr>
          <w:p w:rsidR="008F3FAB" w:rsidRPr="002853A5" w:rsidRDefault="007A11F0" w:rsidP="00192EE9">
            <w:pPr>
              <w:pStyle w:val="a3"/>
              <w:widowControl w:val="0"/>
              <w:spacing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Кофе-пауза</w:t>
            </w:r>
          </w:p>
        </w:tc>
      </w:tr>
      <w:tr w:rsidR="00B85E83" w:rsidRPr="002853A5" w:rsidTr="004F113C">
        <w:tc>
          <w:tcPr>
            <w:tcW w:w="1696" w:type="dxa"/>
            <w:vAlign w:val="center"/>
          </w:tcPr>
          <w:p w:rsidR="008F3FAB" w:rsidRPr="002853A5" w:rsidRDefault="004C5EB1" w:rsidP="00192EE9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15:15</w:t>
            </w:r>
            <w:r w:rsidR="00B85E83" w:rsidRPr="002853A5">
              <w:rPr>
                <w:rFonts w:ascii="Times New Roman" w:hAnsi="Times New Roman" w:cs="Times New Roman"/>
                <w:b/>
                <w:color w:val="000000" w:themeColor="text1"/>
              </w:rPr>
              <w:t>–16:</w:t>
            </w:r>
            <w:r w:rsidR="008F3FAB" w:rsidRPr="002853A5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8782" w:type="dxa"/>
          </w:tcPr>
          <w:p w:rsidR="00344526" w:rsidRPr="002853A5" w:rsidRDefault="00B24095" w:rsidP="00344526">
            <w:pPr>
              <w:widowControl w:val="0"/>
              <w:spacing w:before="200" w:after="20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/ МАСТЕР – КЛАСС</w:t>
            </w:r>
          </w:p>
        </w:tc>
      </w:tr>
      <w:tr w:rsidR="00B24095" w:rsidRPr="002853A5" w:rsidTr="004F113C">
        <w:tc>
          <w:tcPr>
            <w:tcW w:w="1696" w:type="dxa"/>
          </w:tcPr>
          <w:p w:rsidR="00B24095" w:rsidRPr="002853A5" w:rsidRDefault="004C5EB1" w:rsidP="00192EE9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t>15:15</w:t>
            </w:r>
            <w:r w:rsidR="00B24095" w:rsidRPr="002853A5">
              <w:rPr>
                <w:rFonts w:ascii="Times New Roman" w:hAnsi="Times New Roman" w:cs="Times New Roman"/>
                <w:color w:val="000000" w:themeColor="text1"/>
              </w:rPr>
              <w:t>–16:00</w:t>
            </w:r>
          </w:p>
        </w:tc>
        <w:tc>
          <w:tcPr>
            <w:tcW w:w="8782" w:type="dxa"/>
          </w:tcPr>
          <w:p w:rsidR="00231E80" w:rsidRPr="002853A5" w:rsidRDefault="00231E80" w:rsidP="00231E80">
            <w:pPr>
              <w:widowControl w:val="0"/>
              <w:shd w:val="clear" w:color="auto" w:fill="E2EFD9" w:themeFill="accent6" w:themeFillTint="33"/>
              <w:spacing w:before="0" w:line="240" w:lineRule="auto"/>
              <w:ind w:right="30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Семинар-тренинг </w:t>
            </w:r>
            <w:r w:rsidRPr="00285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853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«Системный подход при формировании регионального </w:t>
            </w:r>
            <w:r w:rsidRPr="002853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туристского продукта»</w:t>
            </w:r>
          </w:p>
          <w:p w:rsidR="00B24095" w:rsidRPr="002853A5" w:rsidRDefault="00900930" w:rsidP="00192EE9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</w:t>
            </w:r>
            <w:r w:rsidR="00B24095"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24095" w:rsidRPr="00285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7378B" w:rsidRPr="002853A5" w:rsidRDefault="00231E80" w:rsidP="00950700">
            <w:pPr>
              <w:widowControl w:val="0"/>
              <w:spacing w:before="0" w:line="240" w:lineRule="auto"/>
              <w:ind w:right="3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Мельниченко Надежда Фёдоровна</w:t>
            </w:r>
            <w:r w:rsidR="00B24095"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24095" w:rsidRPr="002853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к.э.н., доцент, зав. кафедрой «Менеджмента и маркетинга» Ярославского филиала</w:t>
            </w:r>
            <w:r w:rsidR="001C104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РЭУ им. Г.В. Плеханова</w:t>
            </w:r>
          </w:p>
        </w:tc>
      </w:tr>
      <w:tr w:rsidR="0097378B" w:rsidRPr="002853A5" w:rsidTr="004F113C">
        <w:tc>
          <w:tcPr>
            <w:tcW w:w="1696" w:type="dxa"/>
          </w:tcPr>
          <w:p w:rsidR="0097378B" w:rsidRPr="002853A5" w:rsidRDefault="0097378B" w:rsidP="00AB283E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t>15:15–16:00</w:t>
            </w:r>
          </w:p>
        </w:tc>
        <w:tc>
          <w:tcPr>
            <w:tcW w:w="8782" w:type="dxa"/>
          </w:tcPr>
          <w:p w:rsidR="0097378B" w:rsidRPr="002853A5" w:rsidRDefault="0097378B" w:rsidP="00AB283E">
            <w:pPr>
              <w:shd w:val="clear" w:color="auto" w:fill="DEEAF6" w:themeFill="accent1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97378B" w:rsidRPr="002853A5" w:rsidRDefault="0097378B" w:rsidP="00AB283E">
            <w:pPr>
              <w:widowControl w:val="0"/>
              <w:shd w:val="clear" w:color="auto" w:fill="DEEAF6" w:themeFill="accent1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события и организация специального мероприятия как инструмент продвижения музеев»</w:t>
            </w:r>
          </w:p>
          <w:p w:rsidR="0097378B" w:rsidRPr="002853A5" w:rsidRDefault="0097378B" w:rsidP="00AB283E">
            <w:pPr>
              <w:widowControl w:val="0"/>
              <w:spacing w:before="0" w:line="240" w:lineRule="auto"/>
              <w:ind w:right="3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Ведущие:</w:t>
            </w:r>
          </w:p>
          <w:p w:rsidR="0097378B" w:rsidRPr="002853A5" w:rsidRDefault="0097378B" w:rsidP="00ED2D04">
            <w:pPr>
              <w:widowControl w:val="0"/>
              <w:spacing w:before="0" w:line="240" w:lineRule="auto"/>
              <w:ind w:right="30"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Каровская</w:t>
            </w:r>
            <w:proofErr w:type="spellEnd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5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Наталия Стефановна</w:t>
            </w:r>
            <w:r w:rsidRPr="00285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53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к.искусствоведения</w:t>
            </w:r>
            <w:proofErr w:type="spellEnd"/>
            <w:r w:rsidRPr="002853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85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Государственного музея-заповедника «Ростовский Кремль»</w:t>
            </w:r>
          </w:p>
          <w:p w:rsidR="0097378B" w:rsidRPr="002853A5" w:rsidRDefault="0097378B" w:rsidP="00ED2D04">
            <w:pPr>
              <w:widowControl w:val="0"/>
              <w:spacing w:before="0" w:line="240" w:lineRule="auto"/>
              <w:ind w:right="30" w:firstLine="0"/>
              <w:jc w:val="left"/>
              <w:rPr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Бекетова Наталья </w:t>
            </w:r>
            <w:proofErr w:type="spellStart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Евстафьевна</w:t>
            </w:r>
            <w:proofErr w:type="spellEnd"/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к.п.н</w:t>
            </w:r>
            <w:proofErr w:type="spellEnd"/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., доцент, доцент</w:t>
            </w:r>
            <w:r w:rsidR="001C104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853A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кафедра «Менеджмента и маркетинга» Ярославского филиала РЭУ им. Г.В. Плеханова</w:t>
            </w:r>
          </w:p>
        </w:tc>
      </w:tr>
      <w:tr w:rsidR="004E3892" w:rsidRPr="002853A5" w:rsidTr="004F113C">
        <w:tc>
          <w:tcPr>
            <w:tcW w:w="1696" w:type="dxa"/>
          </w:tcPr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t>15:15–16:00</w:t>
            </w:r>
          </w:p>
        </w:tc>
        <w:tc>
          <w:tcPr>
            <w:tcW w:w="8782" w:type="dxa"/>
          </w:tcPr>
          <w:p w:rsidR="004E3892" w:rsidRPr="002853A5" w:rsidRDefault="004E3892" w:rsidP="004E3892">
            <w:pPr>
              <w:shd w:val="clear" w:color="auto" w:fill="FBE4D5" w:themeFill="accent2" w:themeFillTint="33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4E3892" w:rsidRPr="002853A5" w:rsidRDefault="004E3892" w:rsidP="004E3892">
            <w:pPr>
              <w:pStyle w:val="a3"/>
              <w:widowControl w:val="0"/>
              <w:shd w:val="clear" w:color="auto" w:fill="FBE4D5" w:themeFill="accent2" w:themeFillTint="3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</w:rPr>
              <w:t>«Сущность межмуниципальных соглашений, преимущества и проблемы»</w:t>
            </w:r>
          </w:p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Ведущий: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Гришанова Ольга Алексеевна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85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д.э.н</w:t>
            </w:r>
            <w:proofErr w:type="spellEnd"/>
            <w:r w:rsidRPr="00285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профессор, </w:t>
            </w:r>
            <w:r w:rsidRPr="00285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профессор кафедры финансов, кредита и экономической безопасности Ивановского филиала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br/>
            </w:r>
            <w:r w:rsidRPr="002853A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РЭУ им. Г.В. Плеханова.</w:t>
            </w:r>
          </w:p>
        </w:tc>
      </w:tr>
      <w:tr w:rsidR="004E3892" w:rsidRPr="002853A5" w:rsidTr="00954A7F">
        <w:tc>
          <w:tcPr>
            <w:tcW w:w="1696" w:type="dxa"/>
          </w:tcPr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color w:val="000000" w:themeColor="text1"/>
              </w:rPr>
              <w:t>15:15–16:00</w:t>
            </w:r>
          </w:p>
        </w:tc>
        <w:tc>
          <w:tcPr>
            <w:tcW w:w="8782" w:type="dxa"/>
            <w:shd w:val="clear" w:color="auto" w:fill="auto"/>
          </w:tcPr>
          <w:p w:rsidR="004E3892" w:rsidRPr="002853A5" w:rsidRDefault="004E3892" w:rsidP="004E3892">
            <w:pPr>
              <w:shd w:val="clear" w:color="auto" w:fill="FFDDEF"/>
              <w:spacing w:before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4E3892" w:rsidRPr="002853A5" w:rsidRDefault="004E3892" w:rsidP="004E3892">
            <w:pPr>
              <w:pStyle w:val="a3"/>
              <w:widowControl w:val="0"/>
              <w:shd w:val="clear" w:color="auto" w:fill="FFDDE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i/>
              </w:rPr>
              <w:t>«</w:t>
            </w:r>
            <w:r w:rsidR="00D14EF3">
              <w:rPr>
                <w:rFonts w:ascii="Times New Roman" w:hAnsi="Times New Roman" w:cs="Times New Roman"/>
                <w:i/>
              </w:rPr>
              <w:t>М</w:t>
            </w:r>
            <w:r w:rsidRPr="002853A5">
              <w:rPr>
                <w:rFonts w:ascii="Times New Roman" w:hAnsi="Times New Roman" w:cs="Times New Roman"/>
                <w:bCs/>
                <w:i/>
              </w:rPr>
              <w:t>аркетинговые аспекты развития региона</w:t>
            </w:r>
            <w:r w:rsidRPr="002853A5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Ведущий: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E3892" w:rsidRDefault="004E3892" w:rsidP="004E3892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Мусатова</w:t>
            </w:r>
            <w:proofErr w:type="spellEnd"/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Жанна Борисовна, </w:t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к.э.н., доцент, доцент кафедры маркетинга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2853A5">
              <w:rPr>
                <w:rFonts w:ascii="Times New Roman" w:hAnsi="Times New Roman" w:cs="Times New Roman"/>
                <w:i/>
                <w:color w:val="000000" w:themeColor="text1"/>
              </w:rPr>
              <w:t>РЭУ им. Г.В. Плеханова</w:t>
            </w:r>
          </w:p>
          <w:p w:rsidR="004E3892" w:rsidRPr="002853A5" w:rsidRDefault="004E3892" w:rsidP="004E389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2853A5">
              <w:rPr>
                <w:rFonts w:ascii="Times New Roman" w:hAnsi="Times New Roman" w:cs="Times New Roman"/>
                <w:b/>
                <w:color w:val="000000" w:themeColor="text1"/>
              </w:rPr>
              <w:t>Целевая аудитория:</w:t>
            </w:r>
            <w:r w:rsidRPr="002853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студенты вузов</w:t>
            </w:r>
          </w:p>
        </w:tc>
      </w:tr>
      <w:tr w:rsidR="004E3892" w:rsidRPr="002853A5" w:rsidTr="004F113C">
        <w:tc>
          <w:tcPr>
            <w:tcW w:w="1696" w:type="dxa"/>
          </w:tcPr>
          <w:p w:rsidR="004E3892" w:rsidRPr="002853A5" w:rsidRDefault="004E3892" w:rsidP="004E389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16:00–16:30</w:t>
            </w:r>
          </w:p>
        </w:tc>
        <w:tc>
          <w:tcPr>
            <w:tcW w:w="8782" w:type="dxa"/>
          </w:tcPr>
          <w:p w:rsidR="004E3892" w:rsidRPr="002853A5" w:rsidRDefault="004E3892" w:rsidP="004E3892">
            <w:pPr>
              <w:pStyle w:val="a3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ПОДВЕДЕНИЕ ИТОГОВ </w:t>
            </w:r>
          </w:p>
          <w:p w:rsidR="004E3892" w:rsidRPr="002853A5" w:rsidRDefault="004E3892" w:rsidP="004E3892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3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Целевая аудитория:</w:t>
            </w:r>
            <w:r w:rsidRPr="002853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все участники конгресса</w:t>
            </w:r>
          </w:p>
        </w:tc>
      </w:tr>
    </w:tbl>
    <w:p w:rsidR="00383C4D" w:rsidRPr="00693224" w:rsidRDefault="00383C4D" w:rsidP="00F15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150EB" w:rsidRPr="00693224" w:rsidRDefault="00F150EB" w:rsidP="0034430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проведения: 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Россия, Ярославль, отель 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Park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Inn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Radisson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>, ул. Павлика Морозова, 3б.</w:t>
      </w:r>
    </w:p>
    <w:p w:rsidR="00344309" w:rsidRPr="00693224" w:rsidRDefault="00344309" w:rsidP="00344309">
      <w:pPr>
        <w:widowControl w:val="0"/>
        <w:autoSpaceDE w:val="0"/>
        <w:autoSpaceDN w:val="0"/>
        <w:adjustRightInd w:val="0"/>
        <w:spacing w:before="0" w:line="240" w:lineRule="auto"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39142C" w:rsidRDefault="0039142C" w:rsidP="00344309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страница Конгресса</w:t>
      </w:r>
      <w:r w:rsidRPr="00693224">
        <w:rPr>
          <w:rFonts w:ascii="Times New Roman" w:hAnsi="Times New Roman" w:cs="Times New Roman"/>
          <w:color w:val="000000" w:themeColor="text1"/>
          <w:sz w:val="28"/>
          <w:szCs w:val="28"/>
        </w:rPr>
        <w:t>: http://yaroslavl.mesi.ru</w:t>
      </w:r>
      <w:r w:rsidRPr="00693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2134E" w:rsidRPr="00693224" w:rsidRDefault="00D2134E" w:rsidP="00344309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Подключ</w:t>
      </w:r>
      <w:r w:rsidR="00405F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ение в режиме трансляции онлайн.</w:t>
      </w:r>
    </w:p>
    <w:p w:rsidR="00344309" w:rsidRPr="00693224" w:rsidRDefault="00344309" w:rsidP="00344309">
      <w:pPr>
        <w:widowControl w:val="0"/>
        <w:autoSpaceDE w:val="0"/>
        <w:autoSpaceDN w:val="0"/>
        <w:adjustRightInd w:val="0"/>
        <w:spacing w:before="0"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</w:p>
    <w:p w:rsidR="00344309" w:rsidRPr="00693224" w:rsidRDefault="00344309" w:rsidP="00344309">
      <w:pPr>
        <w:widowControl w:val="0"/>
        <w:autoSpaceDE w:val="0"/>
        <w:autoSpaceDN w:val="0"/>
        <w:adjustRightInd w:val="0"/>
        <w:spacing w:before="0" w:line="240" w:lineRule="auto"/>
        <w:ind w:righ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93224">
        <w:rPr>
          <w:rFonts w:ascii="Times New Roman" w:hAnsi="Times New Roman" w:cs="Times New Roman"/>
          <w:sz w:val="24"/>
          <w:szCs w:val="24"/>
        </w:rPr>
        <w:t xml:space="preserve">Принять участие в мероприятиях Конгресса может каждый желающий как очно так и заочно. По итогам работы Конгресса будет издан сборник научных трудов </w:t>
      </w:r>
      <w:r w:rsidRPr="00693224">
        <w:rPr>
          <w:rFonts w:ascii="Times New Roman" w:hAnsi="Times New Roman" w:cs="Times New Roman"/>
          <w:sz w:val="24"/>
          <w:szCs w:val="24"/>
          <w:lang w:eastAsia="ru-RU"/>
        </w:rPr>
        <w:t xml:space="preserve">(включая присвоение международного индекса </w:t>
      </w:r>
      <w:r w:rsidRPr="00693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ISBN</w:t>
      </w:r>
      <w:r w:rsidRPr="00693224">
        <w:rPr>
          <w:rFonts w:ascii="Times New Roman" w:hAnsi="Times New Roman" w:cs="Times New Roman"/>
          <w:sz w:val="24"/>
          <w:szCs w:val="24"/>
          <w:lang w:eastAsia="ru-RU"/>
        </w:rPr>
        <w:t xml:space="preserve">, кодов </w:t>
      </w:r>
      <w:r w:rsidRPr="00693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УДК</w:t>
      </w:r>
      <w:r w:rsidRPr="0069322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932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ББК</w:t>
      </w:r>
      <w:r w:rsidRPr="0069322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44309" w:rsidRPr="00693224" w:rsidRDefault="00344309" w:rsidP="00344309">
      <w:pPr>
        <w:widowControl w:val="0"/>
        <w:autoSpaceDE w:val="0"/>
        <w:autoSpaceDN w:val="0"/>
        <w:adjustRightInd w:val="0"/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22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Для размещения научных трудов в сборнике Конгресса необходимо прислать статью (оформленную в соответствии с требованиями), заявку и копию банковской квитанции об оплате на адрес электронной почты </w:t>
      </w:r>
      <w:hyperlink r:id="rId13" w:history="1">
        <w:r w:rsidRPr="00693224">
          <w:rPr>
            <w:rStyle w:val="ad"/>
            <w:rFonts w:ascii="Times New Roman" w:hAnsi="Times New Roman" w:cs="Times New Roman"/>
            <w:sz w:val="24"/>
            <w:szCs w:val="24"/>
          </w:rPr>
          <w:t>conf@mesi-yar.ru</w:t>
        </w:r>
      </w:hyperlink>
      <w:r w:rsidRPr="006932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693224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ESAkimova@mesi-yar.ru</w:t>
        </w:r>
      </w:hyperlink>
      <w:r w:rsidRPr="0069322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 декабря 2015г. </w:t>
      </w:r>
    </w:p>
    <w:p w:rsidR="00344309" w:rsidRPr="00693224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3224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Pr="0069322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публикацию в сборнике конгресса </w:t>
      </w:r>
      <w:r w:rsidRPr="00693224">
        <w:rPr>
          <w:rFonts w:ascii="Times New Roman" w:hAnsi="Times New Roman" w:cs="Times New Roman"/>
          <w:sz w:val="24"/>
          <w:szCs w:val="24"/>
        </w:rPr>
        <w:t>– 100 руб. за каждую страницу статьи.</w:t>
      </w:r>
    </w:p>
    <w:p w:rsidR="00344309" w:rsidRPr="00693224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93224">
        <w:rPr>
          <w:rFonts w:ascii="Times New Roman" w:hAnsi="Times New Roman" w:cs="Times New Roman"/>
          <w:sz w:val="24"/>
          <w:szCs w:val="24"/>
        </w:rPr>
        <w:t>Сборник научных трудов Конгресса (в формате «</w:t>
      </w:r>
      <w:proofErr w:type="spellStart"/>
      <w:r w:rsidRPr="00693224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93224">
        <w:rPr>
          <w:rFonts w:ascii="Times New Roman" w:hAnsi="Times New Roman" w:cs="Times New Roman"/>
          <w:sz w:val="24"/>
          <w:szCs w:val="24"/>
          <w:lang w:eastAsia="ru-RU"/>
        </w:rPr>
        <w:t>») будет размещен на домашней странице Конгресса в разделе «Итоги».</w:t>
      </w:r>
    </w:p>
    <w:p w:rsidR="00344309" w:rsidRPr="00D2134E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142C" w:rsidRPr="00693224" w:rsidRDefault="0039142C" w:rsidP="00344309">
      <w:pPr>
        <w:spacing w:before="0" w:line="240" w:lineRule="auto"/>
        <w:ind w:righ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32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Контактные лица и телефоны:</w:t>
      </w:r>
    </w:p>
    <w:p w:rsidR="00344309" w:rsidRPr="00693224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2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Иванова Ирина Евгеньевна</w:t>
      </w:r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,8-960-543-05-05, </w:t>
      </w:r>
      <w:proofErr w:type="spellStart"/>
      <w:r w:rsidRPr="006932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iivanova</w:t>
      </w:r>
      <w:proofErr w:type="spellEnd"/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6932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mesi</w:t>
      </w:r>
      <w:proofErr w:type="spellEnd"/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932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yar</w:t>
      </w:r>
      <w:proofErr w:type="spellEnd"/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932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344309" w:rsidRPr="00693224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32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Соколова Ирина Александровна, тел. </w:t>
      </w:r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>(4852) 47-25-36</w:t>
      </w:r>
      <w:r w:rsidRPr="006932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>market@mesi-yar.ru</w:t>
      </w:r>
    </w:p>
    <w:p w:rsidR="008662D6" w:rsidRPr="00693224" w:rsidRDefault="00344309" w:rsidP="00344309">
      <w:pPr>
        <w:spacing w:before="0" w:line="240" w:lineRule="auto"/>
        <w:ind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2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Наумова Алла Евгеньевна, Акимова Елена Станиславовна,</w:t>
      </w:r>
      <w:r w:rsidRPr="0069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(4852 )31-01-25; </w:t>
      </w:r>
    </w:p>
    <w:p w:rsidR="004727D3" w:rsidRPr="00693224" w:rsidRDefault="00F44020" w:rsidP="00344526">
      <w:pPr>
        <w:pStyle w:val="a3"/>
        <w:widowControl w:val="0"/>
        <w:shd w:val="clear" w:color="auto" w:fill="FFFFFF"/>
        <w:tabs>
          <w:tab w:val="left" w:pos="318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hyperlink r:id="rId15" w:history="1">
        <w:r w:rsidR="00344309" w:rsidRPr="00693224">
          <w:rPr>
            <w:rStyle w:val="ad"/>
            <w:rFonts w:ascii="Times New Roman" w:hAnsi="Times New Roman" w:cs="Times New Roman"/>
          </w:rPr>
          <w:t>conf@mesi-yar.ru</w:t>
        </w:r>
      </w:hyperlink>
      <w:r w:rsidR="00344309" w:rsidRPr="00693224">
        <w:rPr>
          <w:rFonts w:ascii="Times New Roman" w:hAnsi="Times New Roman" w:cs="Times New Roman"/>
        </w:rPr>
        <w:t xml:space="preserve">, </w:t>
      </w:r>
      <w:hyperlink r:id="rId16" w:history="1">
        <w:r w:rsidR="00344526" w:rsidRPr="001E117A">
          <w:rPr>
            <w:rStyle w:val="ad"/>
            <w:rFonts w:ascii="Times New Roman" w:hAnsi="Times New Roman" w:cs="Times New Roman"/>
            <w:iCs/>
          </w:rPr>
          <w:t>ESAkimova@mesi-yar.ru</w:t>
        </w:r>
      </w:hyperlink>
      <w:r w:rsidR="00344526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="00344309" w:rsidRPr="00693224">
        <w:rPr>
          <w:rFonts w:ascii="Times New Roman" w:hAnsi="Times New Roman" w:cs="Times New Roman"/>
          <w:color w:val="000000" w:themeColor="text1"/>
        </w:rPr>
        <w:t>Факс: (4852) 47-31-81</w:t>
      </w:r>
      <w:r w:rsidR="0039142C" w:rsidRPr="0069322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8C6EB" wp14:editId="4453EC1A">
                <wp:simplePos x="0" y="0"/>
                <wp:positionH relativeFrom="column">
                  <wp:posOffset>-342900</wp:posOffset>
                </wp:positionH>
                <wp:positionV relativeFrom="paragraph">
                  <wp:posOffset>7044690</wp:posOffset>
                </wp:positionV>
                <wp:extent cx="75438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4C0BE" id="Прямая соединительная линия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54.7pt" to="567pt,5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" strokecolor="gray" strokeweight="2.5pt">
                <v:stroke dashstyle="1 1" endcap="round"/>
              </v:line>
            </w:pict>
          </mc:Fallback>
        </mc:AlternateContent>
      </w:r>
    </w:p>
    <w:sectPr w:rsidR="004727D3" w:rsidRPr="00693224" w:rsidSect="00FB197F">
      <w:headerReference w:type="default" r:id="rId17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20" w:rsidRDefault="00F44020" w:rsidP="00FB197F">
      <w:pPr>
        <w:spacing w:before="0" w:line="240" w:lineRule="auto"/>
      </w:pPr>
      <w:r>
        <w:separator/>
      </w:r>
    </w:p>
  </w:endnote>
  <w:endnote w:type="continuationSeparator" w:id="0">
    <w:p w:rsidR="00F44020" w:rsidRDefault="00F44020" w:rsidP="00FB19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20" w:rsidRDefault="00F44020" w:rsidP="00FB197F">
      <w:pPr>
        <w:spacing w:before="0" w:line="240" w:lineRule="auto"/>
      </w:pPr>
      <w:r>
        <w:separator/>
      </w:r>
    </w:p>
  </w:footnote>
  <w:footnote w:type="continuationSeparator" w:id="0">
    <w:p w:rsidR="00F44020" w:rsidRDefault="00F44020" w:rsidP="00FB19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7F" w:rsidRPr="00FB197F" w:rsidRDefault="00046607" w:rsidP="00FB197F">
    <w:pPr>
      <w:pStyle w:val="a3"/>
      <w:shd w:val="clear" w:color="auto" w:fill="FFFFFF"/>
      <w:spacing w:before="0" w:beforeAutospacing="0" w:after="0" w:afterAutospacing="0"/>
      <w:ind w:firstLine="709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IV</w:t>
    </w:r>
    <w:r w:rsidR="00FB197F" w:rsidRPr="00FB197F">
      <w:rPr>
        <w:rFonts w:ascii="Times New Roman" w:hAnsi="Times New Roman" w:cs="Times New Roman"/>
        <w:b/>
        <w:bCs/>
        <w:sz w:val="28"/>
        <w:szCs w:val="28"/>
      </w:rPr>
      <w:t xml:space="preserve"> Международный</w:t>
    </w:r>
    <w:r w:rsidR="00FB197F" w:rsidRPr="00FB197F">
      <w:rPr>
        <w:rFonts w:ascii="Times New Roman" w:hAnsi="Times New Roman" w:cs="Times New Roman"/>
        <w:b/>
        <w:bCs/>
        <w:color w:val="FF0000"/>
        <w:sz w:val="28"/>
        <w:szCs w:val="28"/>
      </w:rPr>
      <w:t xml:space="preserve"> </w:t>
    </w:r>
    <w:r w:rsidR="00FB197F" w:rsidRPr="00FB197F">
      <w:rPr>
        <w:rFonts w:ascii="Times New Roman" w:hAnsi="Times New Roman" w:cs="Times New Roman"/>
        <w:b/>
        <w:bCs/>
        <w:sz w:val="28"/>
        <w:szCs w:val="28"/>
      </w:rPr>
      <w:t>конгресс «РЕГИОНАЛЬНЫЙ МАРКЕТИНГ»</w:t>
    </w:r>
  </w:p>
  <w:p w:rsidR="00FB197F" w:rsidRDefault="00FB19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E49"/>
    <w:multiLevelType w:val="hybridMultilevel"/>
    <w:tmpl w:val="4FEEC000"/>
    <w:lvl w:ilvl="0" w:tplc="FFD06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AD8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F651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68B3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72CE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279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B0D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C219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46AA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04760C"/>
    <w:multiLevelType w:val="hybridMultilevel"/>
    <w:tmpl w:val="DEDEA38E"/>
    <w:lvl w:ilvl="0" w:tplc="1778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6B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6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0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C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6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8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E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8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433B0"/>
    <w:multiLevelType w:val="hybridMultilevel"/>
    <w:tmpl w:val="665442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1F84"/>
    <w:multiLevelType w:val="hybridMultilevel"/>
    <w:tmpl w:val="9D24DBF4"/>
    <w:lvl w:ilvl="0" w:tplc="C0E48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A5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4C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C8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6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D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6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7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C7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4B81"/>
    <w:multiLevelType w:val="hybridMultilevel"/>
    <w:tmpl w:val="B9301768"/>
    <w:lvl w:ilvl="0" w:tplc="2B443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5B1C"/>
    <w:multiLevelType w:val="hybridMultilevel"/>
    <w:tmpl w:val="F4AE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299C"/>
    <w:multiLevelType w:val="hybridMultilevel"/>
    <w:tmpl w:val="DFB824F4"/>
    <w:lvl w:ilvl="0" w:tplc="22F2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4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E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E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2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8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6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8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341E20"/>
    <w:multiLevelType w:val="hybridMultilevel"/>
    <w:tmpl w:val="D0060C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B95E6C"/>
    <w:multiLevelType w:val="hybridMultilevel"/>
    <w:tmpl w:val="3842B7C2"/>
    <w:lvl w:ilvl="0" w:tplc="3E3C0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8A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8D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8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E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4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A5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03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8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B733B"/>
    <w:multiLevelType w:val="hybridMultilevel"/>
    <w:tmpl w:val="E348E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95D8F"/>
    <w:multiLevelType w:val="hybridMultilevel"/>
    <w:tmpl w:val="14160A58"/>
    <w:lvl w:ilvl="0" w:tplc="52B0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2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E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AA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06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6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093EA7"/>
    <w:multiLevelType w:val="hybridMultilevel"/>
    <w:tmpl w:val="A92C8546"/>
    <w:lvl w:ilvl="0" w:tplc="5FC80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9A6"/>
    <w:multiLevelType w:val="hybridMultilevel"/>
    <w:tmpl w:val="9552EC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D7AF0"/>
    <w:multiLevelType w:val="hybridMultilevel"/>
    <w:tmpl w:val="36C0D2F2"/>
    <w:lvl w:ilvl="0" w:tplc="1C9C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6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C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2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6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C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C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A7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3F45EF"/>
    <w:multiLevelType w:val="hybridMultilevel"/>
    <w:tmpl w:val="65BA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15D5"/>
    <w:multiLevelType w:val="hybridMultilevel"/>
    <w:tmpl w:val="1A8816C0"/>
    <w:lvl w:ilvl="0" w:tplc="BB764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2"/>
    <w:rsid w:val="00006FF7"/>
    <w:rsid w:val="0001397F"/>
    <w:rsid w:val="00017D62"/>
    <w:rsid w:val="00022AE7"/>
    <w:rsid w:val="0004506B"/>
    <w:rsid w:val="00046326"/>
    <w:rsid w:val="00046607"/>
    <w:rsid w:val="00071B7D"/>
    <w:rsid w:val="000A2B93"/>
    <w:rsid w:val="000D22B9"/>
    <w:rsid w:val="000D4B59"/>
    <w:rsid w:val="001241B6"/>
    <w:rsid w:val="00133B5B"/>
    <w:rsid w:val="00135A3E"/>
    <w:rsid w:val="00162305"/>
    <w:rsid w:val="001630B9"/>
    <w:rsid w:val="00171512"/>
    <w:rsid w:val="0017591F"/>
    <w:rsid w:val="0018019B"/>
    <w:rsid w:val="00180D81"/>
    <w:rsid w:val="00192EE9"/>
    <w:rsid w:val="00196D88"/>
    <w:rsid w:val="001A4C9B"/>
    <w:rsid w:val="001A67F3"/>
    <w:rsid w:val="001B38CB"/>
    <w:rsid w:val="001C1044"/>
    <w:rsid w:val="001D1E71"/>
    <w:rsid w:val="00212BE9"/>
    <w:rsid w:val="002207BE"/>
    <w:rsid w:val="00225EBD"/>
    <w:rsid w:val="00231E80"/>
    <w:rsid w:val="00251984"/>
    <w:rsid w:val="002621AD"/>
    <w:rsid w:val="00276DC2"/>
    <w:rsid w:val="002853A5"/>
    <w:rsid w:val="00286B98"/>
    <w:rsid w:val="002A0053"/>
    <w:rsid w:val="002C0EED"/>
    <w:rsid w:val="002C20B3"/>
    <w:rsid w:val="002F0B2C"/>
    <w:rsid w:val="0030078D"/>
    <w:rsid w:val="00342546"/>
    <w:rsid w:val="00343622"/>
    <w:rsid w:val="00344309"/>
    <w:rsid w:val="00344526"/>
    <w:rsid w:val="00353A06"/>
    <w:rsid w:val="00354222"/>
    <w:rsid w:val="003660B6"/>
    <w:rsid w:val="00372E4C"/>
    <w:rsid w:val="003759D6"/>
    <w:rsid w:val="00382B8E"/>
    <w:rsid w:val="00383C4D"/>
    <w:rsid w:val="0039142C"/>
    <w:rsid w:val="003A1B34"/>
    <w:rsid w:val="003B3F96"/>
    <w:rsid w:val="003C55D4"/>
    <w:rsid w:val="003D4938"/>
    <w:rsid w:val="003F128E"/>
    <w:rsid w:val="00405F61"/>
    <w:rsid w:val="00424868"/>
    <w:rsid w:val="00426EFC"/>
    <w:rsid w:val="004727D3"/>
    <w:rsid w:val="00475C6F"/>
    <w:rsid w:val="004B58C0"/>
    <w:rsid w:val="004C5EB1"/>
    <w:rsid w:val="004E2CF2"/>
    <w:rsid w:val="004E3892"/>
    <w:rsid w:val="004F0601"/>
    <w:rsid w:val="004F113C"/>
    <w:rsid w:val="00557150"/>
    <w:rsid w:val="00571EC5"/>
    <w:rsid w:val="00580279"/>
    <w:rsid w:val="00584BB7"/>
    <w:rsid w:val="005963B0"/>
    <w:rsid w:val="005A6D7A"/>
    <w:rsid w:val="005B4622"/>
    <w:rsid w:val="005B5C06"/>
    <w:rsid w:val="005C7579"/>
    <w:rsid w:val="005F7818"/>
    <w:rsid w:val="00603737"/>
    <w:rsid w:val="00604DB4"/>
    <w:rsid w:val="006509BD"/>
    <w:rsid w:val="0068087B"/>
    <w:rsid w:val="00693224"/>
    <w:rsid w:val="006A2815"/>
    <w:rsid w:val="006B7350"/>
    <w:rsid w:val="00701580"/>
    <w:rsid w:val="007027F1"/>
    <w:rsid w:val="00710F7D"/>
    <w:rsid w:val="00714D3B"/>
    <w:rsid w:val="00715DA6"/>
    <w:rsid w:val="00746F3B"/>
    <w:rsid w:val="00750BEC"/>
    <w:rsid w:val="00774AB9"/>
    <w:rsid w:val="00784364"/>
    <w:rsid w:val="00791255"/>
    <w:rsid w:val="00796016"/>
    <w:rsid w:val="00796DA8"/>
    <w:rsid w:val="007A11F0"/>
    <w:rsid w:val="007B121C"/>
    <w:rsid w:val="007C2887"/>
    <w:rsid w:val="00810840"/>
    <w:rsid w:val="008277D7"/>
    <w:rsid w:val="008316F7"/>
    <w:rsid w:val="008662D6"/>
    <w:rsid w:val="00875A6E"/>
    <w:rsid w:val="008A3058"/>
    <w:rsid w:val="008C10A7"/>
    <w:rsid w:val="008D7F1C"/>
    <w:rsid w:val="008E19CD"/>
    <w:rsid w:val="008F1502"/>
    <w:rsid w:val="008F3FAB"/>
    <w:rsid w:val="00900930"/>
    <w:rsid w:val="009240B6"/>
    <w:rsid w:val="00930036"/>
    <w:rsid w:val="0093299E"/>
    <w:rsid w:val="00940A58"/>
    <w:rsid w:val="009433A1"/>
    <w:rsid w:val="0094499F"/>
    <w:rsid w:val="00950700"/>
    <w:rsid w:val="00954A7F"/>
    <w:rsid w:val="0097378B"/>
    <w:rsid w:val="00975A39"/>
    <w:rsid w:val="009B4DBD"/>
    <w:rsid w:val="009F07EC"/>
    <w:rsid w:val="00A01A75"/>
    <w:rsid w:val="00A1686E"/>
    <w:rsid w:val="00A36497"/>
    <w:rsid w:val="00A57109"/>
    <w:rsid w:val="00A61A06"/>
    <w:rsid w:val="00A62B2F"/>
    <w:rsid w:val="00AC17AF"/>
    <w:rsid w:val="00AC3899"/>
    <w:rsid w:val="00AE3839"/>
    <w:rsid w:val="00B074E2"/>
    <w:rsid w:val="00B1643B"/>
    <w:rsid w:val="00B16723"/>
    <w:rsid w:val="00B24095"/>
    <w:rsid w:val="00B330F1"/>
    <w:rsid w:val="00B42C37"/>
    <w:rsid w:val="00B85E83"/>
    <w:rsid w:val="00B95836"/>
    <w:rsid w:val="00BC2313"/>
    <w:rsid w:val="00BF53C1"/>
    <w:rsid w:val="00BF7C3F"/>
    <w:rsid w:val="00C067DA"/>
    <w:rsid w:val="00C334BC"/>
    <w:rsid w:val="00C34DF3"/>
    <w:rsid w:val="00C51497"/>
    <w:rsid w:val="00C92F0E"/>
    <w:rsid w:val="00CA6C37"/>
    <w:rsid w:val="00CA7885"/>
    <w:rsid w:val="00CE50A4"/>
    <w:rsid w:val="00CF0194"/>
    <w:rsid w:val="00CF3150"/>
    <w:rsid w:val="00D14EF3"/>
    <w:rsid w:val="00D162C1"/>
    <w:rsid w:val="00D16908"/>
    <w:rsid w:val="00D2134E"/>
    <w:rsid w:val="00D45F82"/>
    <w:rsid w:val="00D532D7"/>
    <w:rsid w:val="00D859A0"/>
    <w:rsid w:val="00D966DB"/>
    <w:rsid w:val="00DB6028"/>
    <w:rsid w:val="00DC778F"/>
    <w:rsid w:val="00E00F11"/>
    <w:rsid w:val="00E22500"/>
    <w:rsid w:val="00E232F5"/>
    <w:rsid w:val="00E43563"/>
    <w:rsid w:val="00E55FE0"/>
    <w:rsid w:val="00E57894"/>
    <w:rsid w:val="00E653E3"/>
    <w:rsid w:val="00E7480F"/>
    <w:rsid w:val="00E83725"/>
    <w:rsid w:val="00EA0B05"/>
    <w:rsid w:val="00EA3323"/>
    <w:rsid w:val="00EA6DE4"/>
    <w:rsid w:val="00EB3352"/>
    <w:rsid w:val="00EB5653"/>
    <w:rsid w:val="00ED2D04"/>
    <w:rsid w:val="00ED54D4"/>
    <w:rsid w:val="00EF32F2"/>
    <w:rsid w:val="00F150EB"/>
    <w:rsid w:val="00F30D0F"/>
    <w:rsid w:val="00F328D3"/>
    <w:rsid w:val="00F41F6C"/>
    <w:rsid w:val="00F42983"/>
    <w:rsid w:val="00F44020"/>
    <w:rsid w:val="00F61F73"/>
    <w:rsid w:val="00F67285"/>
    <w:rsid w:val="00F7312C"/>
    <w:rsid w:val="00FB197F"/>
    <w:rsid w:val="00FD3C3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EB"/>
    <w:pPr>
      <w:spacing w:before="120" w:line="360" w:lineRule="auto"/>
      <w:ind w:right="425" w:firstLine="709"/>
      <w:jc w:val="both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0E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150EB"/>
    <w:rPr>
      <w:b/>
      <w:bCs/>
    </w:rPr>
  </w:style>
  <w:style w:type="character" w:customStyle="1" w:styleId="5yl5">
    <w:name w:val="_5yl5"/>
    <w:basedOn w:val="a0"/>
    <w:rsid w:val="00F150EB"/>
  </w:style>
  <w:style w:type="paragraph" w:styleId="a5">
    <w:name w:val="header"/>
    <w:basedOn w:val="a"/>
    <w:link w:val="a6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7F"/>
    <w:rPr>
      <w:rFonts w:ascii="Calibri" w:eastAsia="Times New Roman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97F"/>
    <w:rPr>
      <w:rFonts w:ascii="Calibri" w:eastAsia="Times New Roman" w:hAnsi="Calibri" w:cs="Calibri"/>
      <w:sz w:val="22"/>
    </w:rPr>
  </w:style>
  <w:style w:type="table" w:styleId="a9">
    <w:name w:val="Table Grid"/>
    <w:basedOn w:val="a1"/>
    <w:uiPriority w:val="39"/>
    <w:rsid w:val="008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3737"/>
    <w:pPr>
      <w:spacing w:before="0" w:line="240" w:lineRule="auto"/>
      <w:ind w:left="720" w:right="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885"/>
    <w:pPr>
      <w:spacing w:before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885"/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AC17AF"/>
  </w:style>
  <w:style w:type="character" w:styleId="ad">
    <w:name w:val="Hyperlink"/>
    <w:unhideWhenUsed/>
    <w:rsid w:val="00344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EB"/>
    <w:pPr>
      <w:spacing w:before="120" w:line="360" w:lineRule="auto"/>
      <w:ind w:right="425" w:firstLine="709"/>
      <w:jc w:val="both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0EB"/>
    <w:pPr>
      <w:spacing w:before="100" w:beforeAutospacing="1" w:after="100" w:afterAutospacing="1" w:line="240" w:lineRule="auto"/>
      <w:ind w:right="0" w:firstLine="0"/>
      <w:jc w:val="left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F150EB"/>
    <w:rPr>
      <w:b/>
      <w:bCs/>
    </w:rPr>
  </w:style>
  <w:style w:type="character" w:customStyle="1" w:styleId="5yl5">
    <w:name w:val="_5yl5"/>
    <w:basedOn w:val="a0"/>
    <w:rsid w:val="00F150EB"/>
  </w:style>
  <w:style w:type="paragraph" w:styleId="a5">
    <w:name w:val="header"/>
    <w:basedOn w:val="a"/>
    <w:link w:val="a6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7F"/>
    <w:rPr>
      <w:rFonts w:ascii="Calibri" w:eastAsia="Times New Roman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FB19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97F"/>
    <w:rPr>
      <w:rFonts w:ascii="Calibri" w:eastAsia="Times New Roman" w:hAnsi="Calibri" w:cs="Calibri"/>
      <w:sz w:val="22"/>
    </w:rPr>
  </w:style>
  <w:style w:type="table" w:styleId="a9">
    <w:name w:val="Table Grid"/>
    <w:basedOn w:val="a1"/>
    <w:uiPriority w:val="39"/>
    <w:rsid w:val="008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3737"/>
    <w:pPr>
      <w:spacing w:before="0" w:line="240" w:lineRule="auto"/>
      <w:ind w:left="720" w:right="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885"/>
    <w:pPr>
      <w:spacing w:before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885"/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AC17AF"/>
  </w:style>
  <w:style w:type="character" w:styleId="ad">
    <w:name w:val="Hyperlink"/>
    <w:unhideWhenUsed/>
    <w:rsid w:val="0034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@mesi-y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Akimova@mesi-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onf@mesi-yar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Akimova@mesi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40EC-DCBE-4896-AAFB-376B065E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Александровна</dc:creator>
  <cp:lastModifiedBy>Игорь</cp:lastModifiedBy>
  <cp:revision>2</cp:revision>
  <cp:lastPrinted>2015-11-09T06:53:00Z</cp:lastPrinted>
  <dcterms:created xsi:type="dcterms:W3CDTF">2015-11-11T17:23:00Z</dcterms:created>
  <dcterms:modified xsi:type="dcterms:W3CDTF">2015-11-11T17:23:00Z</dcterms:modified>
</cp:coreProperties>
</file>