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B16" w:rsidRDefault="0045047E" w:rsidP="0045047E">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СБАЛАНСИРОВАННАЯ</w:t>
      </w:r>
      <w:r w:rsidRPr="0045047E">
        <w:rPr>
          <w:rFonts w:ascii="Times New Roman" w:hAnsi="Times New Roman" w:cs="Times New Roman"/>
          <w:b/>
          <w:sz w:val="28"/>
          <w:szCs w:val="28"/>
        </w:rPr>
        <w:t xml:space="preserve"> </w:t>
      </w:r>
      <w:r>
        <w:rPr>
          <w:rFonts w:ascii="Times New Roman" w:hAnsi="Times New Roman" w:cs="Times New Roman"/>
          <w:b/>
          <w:sz w:val="28"/>
          <w:szCs w:val="28"/>
        </w:rPr>
        <w:t>СИСТЕМА</w:t>
      </w:r>
      <w:r w:rsidRPr="0045047E">
        <w:rPr>
          <w:rFonts w:ascii="Times New Roman" w:hAnsi="Times New Roman" w:cs="Times New Roman"/>
          <w:b/>
          <w:sz w:val="28"/>
          <w:szCs w:val="28"/>
        </w:rPr>
        <w:t xml:space="preserve"> </w:t>
      </w:r>
      <w:r>
        <w:rPr>
          <w:rFonts w:ascii="Times New Roman" w:hAnsi="Times New Roman" w:cs="Times New Roman"/>
          <w:b/>
          <w:sz w:val="28"/>
          <w:szCs w:val="28"/>
        </w:rPr>
        <w:t>ПОКАЗАТЕЛЕЙ</w:t>
      </w:r>
      <w:r w:rsidRPr="0045047E">
        <w:rPr>
          <w:rFonts w:ascii="Times New Roman" w:hAnsi="Times New Roman" w:cs="Times New Roman"/>
          <w:b/>
          <w:sz w:val="28"/>
          <w:szCs w:val="28"/>
        </w:rPr>
        <w:t xml:space="preserve"> </w:t>
      </w:r>
      <w:r>
        <w:rPr>
          <w:rFonts w:ascii="Times New Roman" w:hAnsi="Times New Roman" w:cs="Times New Roman"/>
          <w:b/>
          <w:sz w:val="28"/>
          <w:szCs w:val="28"/>
        </w:rPr>
        <w:t>КАК</w:t>
      </w:r>
      <w:r w:rsidRPr="0045047E">
        <w:rPr>
          <w:rFonts w:ascii="Times New Roman" w:hAnsi="Times New Roman" w:cs="Times New Roman"/>
          <w:b/>
          <w:sz w:val="28"/>
          <w:szCs w:val="28"/>
        </w:rPr>
        <w:t xml:space="preserve"> </w:t>
      </w:r>
      <w:r w:rsidR="009C65EA">
        <w:rPr>
          <w:rFonts w:ascii="Times New Roman" w:hAnsi="Times New Roman" w:cs="Times New Roman"/>
          <w:b/>
          <w:sz w:val="28"/>
          <w:szCs w:val="28"/>
        </w:rPr>
        <w:t>ИНСТРУМЕНТ</w:t>
      </w:r>
      <w:r w:rsidRPr="0045047E">
        <w:rPr>
          <w:rFonts w:ascii="Times New Roman" w:hAnsi="Times New Roman" w:cs="Times New Roman"/>
          <w:b/>
          <w:sz w:val="28"/>
          <w:szCs w:val="28"/>
        </w:rPr>
        <w:t xml:space="preserve"> </w:t>
      </w:r>
      <w:r>
        <w:rPr>
          <w:rFonts w:ascii="Times New Roman" w:hAnsi="Times New Roman" w:cs="Times New Roman"/>
          <w:b/>
          <w:sz w:val="28"/>
          <w:szCs w:val="28"/>
        </w:rPr>
        <w:t>СТРАТЕГИЧЕСКОГО</w:t>
      </w:r>
      <w:r w:rsidRPr="0045047E">
        <w:rPr>
          <w:rFonts w:ascii="Times New Roman" w:hAnsi="Times New Roman" w:cs="Times New Roman"/>
          <w:b/>
          <w:sz w:val="28"/>
          <w:szCs w:val="28"/>
        </w:rPr>
        <w:t xml:space="preserve"> </w:t>
      </w:r>
      <w:r>
        <w:rPr>
          <w:rFonts w:ascii="Times New Roman" w:hAnsi="Times New Roman" w:cs="Times New Roman"/>
          <w:b/>
          <w:sz w:val="28"/>
          <w:szCs w:val="28"/>
        </w:rPr>
        <w:t>ПЛАНИРОВАНИЯ</w:t>
      </w:r>
      <w:r w:rsidR="009C65EA">
        <w:rPr>
          <w:rFonts w:ascii="Times New Roman" w:hAnsi="Times New Roman" w:cs="Times New Roman"/>
          <w:b/>
          <w:sz w:val="28"/>
          <w:szCs w:val="28"/>
        </w:rPr>
        <w:t xml:space="preserve"> НА</w:t>
      </w:r>
      <w:r w:rsidRPr="0045047E">
        <w:rPr>
          <w:rFonts w:ascii="Times New Roman" w:hAnsi="Times New Roman" w:cs="Times New Roman"/>
          <w:b/>
          <w:sz w:val="28"/>
          <w:szCs w:val="28"/>
        </w:rPr>
        <w:t xml:space="preserve"> </w:t>
      </w:r>
      <w:r>
        <w:rPr>
          <w:rFonts w:ascii="Times New Roman" w:hAnsi="Times New Roman" w:cs="Times New Roman"/>
          <w:b/>
          <w:sz w:val="28"/>
          <w:szCs w:val="28"/>
        </w:rPr>
        <w:t>ПРОМЫШЛЕННЫХ</w:t>
      </w:r>
      <w:r w:rsidRPr="0045047E">
        <w:rPr>
          <w:rFonts w:ascii="Times New Roman" w:hAnsi="Times New Roman" w:cs="Times New Roman"/>
          <w:b/>
          <w:sz w:val="28"/>
          <w:szCs w:val="28"/>
        </w:rPr>
        <w:t xml:space="preserve"> </w:t>
      </w:r>
      <w:r w:rsidR="009C65EA">
        <w:rPr>
          <w:rFonts w:ascii="Times New Roman" w:hAnsi="Times New Roman" w:cs="Times New Roman"/>
          <w:b/>
          <w:sz w:val="28"/>
          <w:szCs w:val="28"/>
        </w:rPr>
        <w:t>ПРЕДПРИЯТИЯХ</w:t>
      </w:r>
    </w:p>
    <w:p w:rsidR="00EF5D75" w:rsidRPr="00F54AF3" w:rsidRDefault="00EF5D75" w:rsidP="00EF5D75">
      <w:pPr>
        <w:spacing w:line="288" w:lineRule="auto"/>
        <w:jc w:val="right"/>
        <w:rPr>
          <w:rFonts w:ascii="Times New Roman" w:hAnsi="Times New Roman" w:cs="Times New Roman"/>
          <w:color w:val="000000"/>
          <w:sz w:val="24"/>
          <w:szCs w:val="24"/>
          <w:shd w:val="clear" w:color="auto" w:fill="FFFFFF"/>
        </w:rPr>
      </w:pPr>
      <w:r w:rsidRPr="00F54AF3">
        <w:rPr>
          <w:rFonts w:ascii="Times New Roman" w:hAnsi="Times New Roman" w:cs="Times New Roman"/>
          <w:color w:val="000000"/>
          <w:sz w:val="24"/>
          <w:szCs w:val="24"/>
          <w:shd w:val="clear" w:color="auto" w:fill="FFFFFF"/>
        </w:rPr>
        <w:t xml:space="preserve">Жигарев В.А. </w:t>
      </w:r>
    </w:p>
    <w:p w:rsidR="00EF5D75" w:rsidRPr="00F54AF3" w:rsidRDefault="00EF5D75" w:rsidP="00EF5D75">
      <w:pPr>
        <w:spacing w:line="288" w:lineRule="auto"/>
        <w:jc w:val="righ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ХК</w:t>
      </w:r>
      <w:r w:rsidRPr="00F54AF3">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МосСтройТрансГаз</w:t>
      </w:r>
      <w:proofErr w:type="spellEnd"/>
      <w:r w:rsidRPr="00F54AF3">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Главный специалист по маркетингу</w:t>
      </w:r>
    </w:p>
    <w:p w:rsidR="00EF5D75" w:rsidRDefault="00EF5D75" w:rsidP="00EF5D75">
      <w:pPr>
        <w:spacing w:line="288" w:lineRule="auto"/>
        <w:jc w:val="right"/>
        <w:rPr>
          <w:rFonts w:ascii="Times New Roman" w:hAnsi="Times New Roman" w:cs="Times New Roman"/>
          <w:color w:val="000000"/>
          <w:sz w:val="24"/>
          <w:szCs w:val="24"/>
          <w:shd w:val="clear" w:color="auto" w:fill="FFFFFF"/>
        </w:rPr>
      </w:pPr>
      <w:r w:rsidRPr="00F54AF3">
        <w:rPr>
          <w:rFonts w:ascii="Times New Roman" w:hAnsi="Times New Roman" w:cs="Times New Roman"/>
          <w:color w:val="000000"/>
          <w:sz w:val="24"/>
          <w:szCs w:val="24"/>
          <w:shd w:val="clear" w:color="auto" w:fill="FFFFFF"/>
        </w:rPr>
        <w:t>Магистр - общий стратегический менеджмент</w:t>
      </w:r>
      <w:r w:rsidRPr="009D6BC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t>
      </w:r>
      <w:proofErr w:type="spellStart"/>
      <w:r>
        <w:rPr>
          <w:rFonts w:ascii="Times New Roman" w:hAnsi="Times New Roman" w:cs="Times New Roman"/>
          <w:color w:val="000000"/>
          <w:sz w:val="24"/>
          <w:szCs w:val="24"/>
          <w:shd w:val="clear" w:color="auto" w:fill="FFFFFF"/>
        </w:rPr>
        <w:t>МИСиС</w:t>
      </w:r>
      <w:proofErr w:type="spellEnd"/>
      <w:r>
        <w:rPr>
          <w:rFonts w:ascii="Times New Roman" w:hAnsi="Times New Roman" w:cs="Times New Roman"/>
          <w:color w:val="000000"/>
          <w:sz w:val="24"/>
          <w:szCs w:val="24"/>
          <w:shd w:val="clear" w:color="auto" w:fill="FFFFFF"/>
        </w:rPr>
        <w:t>)</w:t>
      </w:r>
      <w:r w:rsidRPr="00F54AF3">
        <w:rPr>
          <w:rFonts w:ascii="Times New Roman" w:hAnsi="Times New Roman" w:cs="Times New Roman"/>
          <w:color w:val="000000"/>
          <w:sz w:val="24"/>
          <w:szCs w:val="24"/>
          <w:shd w:val="clear" w:color="auto" w:fill="FFFFFF"/>
        </w:rPr>
        <w:t xml:space="preserve">, </w:t>
      </w:r>
    </w:p>
    <w:p w:rsidR="00EF5D75" w:rsidRDefault="00EF5D75" w:rsidP="00EF5D75">
      <w:pPr>
        <w:spacing w:line="288" w:lineRule="auto"/>
        <w:jc w:val="right"/>
        <w:rPr>
          <w:rFonts w:ascii="Times New Roman" w:hAnsi="Times New Roman" w:cs="Times New Roman"/>
          <w:color w:val="000000"/>
          <w:sz w:val="24"/>
          <w:szCs w:val="24"/>
          <w:shd w:val="clear" w:color="auto" w:fill="FFFFFF"/>
        </w:rPr>
      </w:pPr>
      <w:r w:rsidRPr="00F54AF3">
        <w:rPr>
          <w:rFonts w:ascii="Times New Roman" w:hAnsi="Times New Roman" w:cs="Times New Roman"/>
          <w:color w:val="000000"/>
          <w:sz w:val="24"/>
          <w:szCs w:val="24"/>
          <w:shd w:val="clear" w:color="auto" w:fill="FFFFFF"/>
        </w:rPr>
        <w:t>MBA - управление маркетингом</w:t>
      </w:r>
      <w:r>
        <w:rPr>
          <w:rFonts w:ascii="Times New Roman" w:hAnsi="Times New Roman" w:cs="Times New Roman"/>
          <w:color w:val="000000"/>
          <w:sz w:val="24"/>
          <w:szCs w:val="24"/>
          <w:shd w:val="clear" w:color="auto" w:fill="FFFFFF"/>
        </w:rPr>
        <w:t xml:space="preserve"> (МЭСИ),</w:t>
      </w:r>
    </w:p>
    <w:p w:rsidR="00EF5D75" w:rsidRPr="00F54AF3" w:rsidRDefault="00082085" w:rsidP="00EF5D75">
      <w:pPr>
        <w:spacing w:line="288" w:lineRule="auto"/>
        <w:jc w:val="righ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К.э.н.</w:t>
      </w:r>
      <w:r w:rsidR="00EF5D75">
        <w:rPr>
          <w:rFonts w:ascii="Times New Roman" w:hAnsi="Times New Roman" w:cs="Times New Roman"/>
          <w:color w:val="000000"/>
          <w:sz w:val="24"/>
          <w:szCs w:val="24"/>
          <w:shd w:val="clear" w:color="auto" w:fill="FFFFFF"/>
        </w:rPr>
        <w:t xml:space="preserve">, кафедры маркетинга РУДН </w:t>
      </w:r>
    </w:p>
    <w:p w:rsidR="00EF5D75" w:rsidRPr="00F54AF3" w:rsidRDefault="00EF5D75" w:rsidP="00EF5D75">
      <w:pPr>
        <w:spacing w:line="288" w:lineRule="auto"/>
        <w:jc w:val="right"/>
        <w:rPr>
          <w:rFonts w:ascii="Times New Roman" w:hAnsi="Times New Roman" w:cs="Times New Roman"/>
          <w:color w:val="000000"/>
          <w:sz w:val="24"/>
          <w:szCs w:val="24"/>
          <w:shd w:val="clear" w:color="auto" w:fill="FFFFFF"/>
        </w:rPr>
      </w:pPr>
      <w:smartTag w:uri="urn:schemas-microsoft-com:office:smarttags" w:element="metricconverter">
        <w:smartTagPr>
          <w:attr w:name="ProductID" w:val="115191, г"/>
        </w:smartTagPr>
        <w:r w:rsidRPr="00F54AF3">
          <w:rPr>
            <w:rFonts w:ascii="Times New Roman" w:hAnsi="Times New Roman" w:cs="Times New Roman"/>
            <w:color w:val="000000"/>
            <w:sz w:val="24"/>
            <w:szCs w:val="24"/>
            <w:shd w:val="clear" w:color="auto" w:fill="FFFFFF"/>
          </w:rPr>
          <w:t>115191, г</w:t>
        </w:r>
      </w:smartTag>
      <w:r w:rsidRPr="00F54AF3">
        <w:rPr>
          <w:rFonts w:ascii="Times New Roman" w:hAnsi="Times New Roman" w:cs="Times New Roman"/>
          <w:color w:val="000000"/>
          <w:sz w:val="24"/>
          <w:szCs w:val="24"/>
          <w:shd w:val="clear" w:color="auto" w:fill="FFFFFF"/>
        </w:rPr>
        <w:t xml:space="preserve">. Москва, ул. </w:t>
      </w:r>
      <w:proofErr w:type="spellStart"/>
      <w:r w:rsidRPr="00F54AF3">
        <w:rPr>
          <w:rFonts w:ascii="Times New Roman" w:hAnsi="Times New Roman" w:cs="Times New Roman"/>
          <w:color w:val="000000"/>
          <w:sz w:val="24"/>
          <w:szCs w:val="24"/>
          <w:shd w:val="clear" w:color="auto" w:fill="FFFFFF"/>
        </w:rPr>
        <w:t>Серпуховский</w:t>
      </w:r>
      <w:proofErr w:type="spellEnd"/>
      <w:r w:rsidRPr="00F54AF3">
        <w:rPr>
          <w:rFonts w:ascii="Times New Roman" w:hAnsi="Times New Roman" w:cs="Times New Roman"/>
          <w:color w:val="000000"/>
          <w:sz w:val="24"/>
          <w:szCs w:val="24"/>
          <w:shd w:val="clear" w:color="auto" w:fill="FFFFFF"/>
        </w:rPr>
        <w:t xml:space="preserve"> вал, д.3, к.1, кв.27</w:t>
      </w:r>
    </w:p>
    <w:p w:rsidR="00EF5D75" w:rsidRPr="00082085" w:rsidRDefault="00EF5D75" w:rsidP="003078BB">
      <w:pPr>
        <w:rPr>
          <w:rFonts w:ascii="Times New Roman" w:hAnsi="Times New Roman" w:cs="Times New Roman"/>
          <w:b/>
          <w:sz w:val="28"/>
          <w:szCs w:val="28"/>
        </w:rPr>
      </w:pPr>
    </w:p>
    <w:p w:rsidR="003078BB" w:rsidRDefault="00EF5D75" w:rsidP="003078BB">
      <w:pPr>
        <w:rPr>
          <w:rFonts w:ascii="Times New Roman" w:hAnsi="Times New Roman" w:cs="Times New Roman"/>
          <w:sz w:val="28"/>
          <w:szCs w:val="28"/>
        </w:rPr>
      </w:pPr>
      <w:r>
        <w:rPr>
          <w:rFonts w:ascii="Times New Roman" w:hAnsi="Times New Roman" w:cs="Times New Roman"/>
          <w:b/>
          <w:sz w:val="28"/>
          <w:szCs w:val="28"/>
        </w:rPr>
        <w:t>Аннотация</w:t>
      </w:r>
      <w:r w:rsidR="003078BB" w:rsidRPr="003078BB">
        <w:rPr>
          <w:rFonts w:ascii="Times New Roman" w:hAnsi="Times New Roman" w:cs="Times New Roman"/>
          <w:b/>
          <w:sz w:val="28"/>
          <w:szCs w:val="28"/>
        </w:rPr>
        <w:t xml:space="preserve">: </w:t>
      </w:r>
      <w:r w:rsidR="003078BB">
        <w:rPr>
          <w:rFonts w:ascii="Times New Roman" w:hAnsi="Times New Roman" w:cs="Times New Roman"/>
          <w:sz w:val="28"/>
          <w:szCs w:val="28"/>
        </w:rPr>
        <w:t xml:space="preserve">В этой статье описывается сбалансированная система показателей, как один из успешных инструментов применяемых в стратегическом планировании на промышленных производственных предприятиях. </w:t>
      </w:r>
      <w:r w:rsidR="003078BB" w:rsidRPr="003078BB">
        <w:rPr>
          <w:rFonts w:ascii="Times New Roman" w:hAnsi="Times New Roman" w:cs="Times New Roman"/>
          <w:sz w:val="28"/>
          <w:szCs w:val="28"/>
        </w:rPr>
        <w:t>Основа сбалансированной системы показателей (</w:t>
      </w:r>
      <w:r w:rsidR="003078BB" w:rsidRPr="003078BB">
        <w:rPr>
          <w:rFonts w:ascii="Times New Roman" w:hAnsi="Times New Roman" w:cs="Times New Roman"/>
          <w:sz w:val="28"/>
          <w:szCs w:val="28"/>
          <w:lang w:val="en-US"/>
        </w:rPr>
        <w:t>Balanced</w:t>
      </w:r>
      <w:r w:rsidR="003078BB" w:rsidRPr="003078BB">
        <w:rPr>
          <w:rFonts w:ascii="Times New Roman" w:hAnsi="Times New Roman" w:cs="Times New Roman"/>
          <w:sz w:val="28"/>
          <w:szCs w:val="28"/>
        </w:rPr>
        <w:t xml:space="preserve"> </w:t>
      </w:r>
      <w:r w:rsidR="003078BB" w:rsidRPr="003078BB">
        <w:rPr>
          <w:rFonts w:ascii="Times New Roman" w:hAnsi="Times New Roman" w:cs="Times New Roman"/>
          <w:sz w:val="28"/>
          <w:szCs w:val="28"/>
          <w:lang w:val="en-US"/>
        </w:rPr>
        <w:t>Scorecard</w:t>
      </w:r>
      <w:r w:rsidR="003078BB" w:rsidRPr="003078BB">
        <w:rPr>
          <w:rFonts w:ascii="Times New Roman" w:hAnsi="Times New Roman" w:cs="Times New Roman"/>
          <w:sz w:val="28"/>
          <w:szCs w:val="28"/>
        </w:rPr>
        <w:t xml:space="preserve">) заключается в формулировании финансовой стратегии промышленных предприятий в нескольких перспективах, постановке стратегических целей и измерении степени достижения данных целей при помощи ключевых показателей эффективности. </w:t>
      </w:r>
      <w:r w:rsidR="003D3253">
        <w:rPr>
          <w:rFonts w:ascii="Times New Roman" w:hAnsi="Times New Roman" w:cs="Times New Roman"/>
          <w:sz w:val="28"/>
          <w:szCs w:val="28"/>
        </w:rPr>
        <w:t>Данная статья посвящена разработке сбалансированной системы показателей для промышленных предприятий.</w:t>
      </w:r>
    </w:p>
    <w:p w:rsidR="003D3253" w:rsidRDefault="00EF5D75" w:rsidP="003078BB">
      <w:pPr>
        <w:rPr>
          <w:rFonts w:ascii="Times New Roman" w:hAnsi="Times New Roman" w:cs="Times New Roman"/>
          <w:sz w:val="28"/>
          <w:szCs w:val="28"/>
        </w:rPr>
      </w:pPr>
      <w:r>
        <w:rPr>
          <w:rFonts w:ascii="Times New Roman" w:hAnsi="Times New Roman" w:cs="Times New Roman"/>
          <w:b/>
          <w:sz w:val="28"/>
          <w:szCs w:val="28"/>
        </w:rPr>
        <w:t>Ключевые слова</w:t>
      </w:r>
      <w:r w:rsidR="003D3253" w:rsidRPr="003D3253">
        <w:rPr>
          <w:rFonts w:ascii="Times New Roman" w:hAnsi="Times New Roman" w:cs="Times New Roman"/>
          <w:b/>
          <w:sz w:val="28"/>
          <w:szCs w:val="28"/>
        </w:rPr>
        <w:t xml:space="preserve">: </w:t>
      </w:r>
      <w:r w:rsidR="003D3253">
        <w:rPr>
          <w:rFonts w:ascii="Times New Roman" w:hAnsi="Times New Roman" w:cs="Times New Roman"/>
          <w:sz w:val="28"/>
          <w:szCs w:val="28"/>
        </w:rPr>
        <w:t>Сбалансированная система показателей, ключевые индикаторы эффективности, производственные подсистемы, бизнес-единицы, стратегический план, бизнес-процессы, уровень управления, стратегические цели, стратегическая карта, сбалансированный экономический рост, эффективность деятельности.</w:t>
      </w:r>
    </w:p>
    <w:p w:rsidR="00587E14" w:rsidRPr="00587E14" w:rsidRDefault="00587E14" w:rsidP="00587E14">
      <w:pPr>
        <w:spacing w:after="0"/>
        <w:jc w:val="both"/>
        <w:rPr>
          <w:rFonts w:ascii="Times New Roman" w:hAnsi="Times New Roman" w:cs="Times New Roman"/>
          <w:sz w:val="28"/>
          <w:szCs w:val="28"/>
          <w:lang w:val="en-US"/>
        </w:rPr>
      </w:pPr>
      <w:r w:rsidRPr="00587E14">
        <w:rPr>
          <w:rFonts w:ascii="Times New Roman" w:hAnsi="Times New Roman" w:cs="Times New Roman"/>
          <w:b/>
          <w:sz w:val="28"/>
          <w:szCs w:val="28"/>
          <w:lang w:val="en-US"/>
        </w:rPr>
        <w:t xml:space="preserve">Abstract: </w:t>
      </w:r>
      <w:r w:rsidRPr="00587E14">
        <w:rPr>
          <w:rFonts w:ascii="Times New Roman" w:hAnsi="Times New Roman" w:cs="Times New Roman"/>
          <w:sz w:val="28"/>
          <w:szCs w:val="28"/>
          <w:lang w:val="en-US"/>
        </w:rPr>
        <w:t>The paper describes the balanced scorecard as one of the most successful tools used in strategic planning at industrial manufacturing enterprises. The basis of the balanced scorecard includes developing financial strategy for industrial enterprises in several perspectives, setting strategic goals and measuring the degree of these goals achievement by means of key performance indicators. This article is devoted to the development of a balanced scorecard for industrial enterprises.</w:t>
      </w:r>
    </w:p>
    <w:p w:rsidR="00587E14" w:rsidRPr="00587E14" w:rsidRDefault="00587E14" w:rsidP="00587E14">
      <w:pPr>
        <w:jc w:val="both"/>
        <w:rPr>
          <w:rFonts w:ascii="Times New Roman" w:hAnsi="Times New Roman" w:cs="Times New Roman"/>
          <w:sz w:val="28"/>
          <w:szCs w:val="28"/>
          <w:lang w:val="en-US"/>
        </w:rPr>
      </w:pPr>
      <w:r w:rsidRPr="00587E14">
        <w:rPr>
          <w:rFonts w:ascii="Times New Roman" w:hAnsi="Times New Roman" w:cs="Times New Roman"/>
          <w:b/>
          <w:sz w:val="28"/>
          <w:szCs w:val="28"/>
          <w:lang w:val="en-US"/>
        </w:rPr>
        <w:lastRenderedPageBreak/>
        <w:t xml:space="preserve">Keywords: </w:t>
      </w:r>
      <w:r w:rsidRPr="00587E14">
        <w:rPr>
          <w:rFonts w:ascii="Times New Roman" w:hAnsi="Times New Roman" w:cs="Times New Roman"/>
          <w:sz w:val="28"/>
          <w:szCs w:val="28"/>
          <w:lang w:val="en-US"/>
        </w:rPr>
        <w:t>Balanced scorecard, key performance indicators, production subsystems, business units, strategic plan, business processes, management level, strategic goals, strategic map, balanced economic growth, performance efficiency.</w:t>
      </w:r>
    </w:p>
    <w:p w:rsidR="003D3253" w:rsidRPr="00D72705" w:rsidRDefault="00D72705" w:rsidP="00D72705">
      <w:pPr>
        <w:pStyle w:val="a3"/>
        <w:numPr>
          <w:ilvl w:val="0"/>
          <w:numId w:val="1"/>
        </w:numPr>
        <w:rPr>
          <w:rFonts w:ascii="Times New Roman" w:hAnsi="Times New Roman" w:cs="Times New Roman"/>
          <w:b/>
          <w:sz w:val="28"/>
          <w:szCs w:val="28"/>
        </w:rPr>
      </w:pPr>
      <w:r w:rsidRPr="00D72705">
        <w:rPr>
          <w:rFonts w:ascii="Times New Roman" w:hAnsi="Times New Roman" w:cs="Times New Roman"/>
          <w:b/>
          <w:sz w:val="28"/>
          <w:szCs w:val="28"/>
        </w:rPr>
        <w:t>ВВЕДЕНИЕ</w:t>
      </w:r>
    </w:p>
    <w:p w:rsidR="00D72705" w:rsidRPr="00BA1D30" w:rsidRDefault="00326AEC" w:rsidP="00326AEC">
      <w:pPr>
        <w:pStyle w:val="a3"/>
        <w:ind w:left="0"/>
        <w:rPr>
          <w:rFonts w:ascii="Times New Roman" w:hAnsi="Times New Roman" w:cs="Times New Roman"/>
          <w:sz w:val="28"/>
          <w:szCs w:val="28"/>
        </w:rPr>
      </w:pPr>
      <w:r w:rsidRPr="00326AEC">
        <w:rPr>
          <w:rFonts w:ascii="Times New Roman" w:hAnsi="Times New Roman" w:cs="Times New Roman"/>
          <w:sz w:val="28"/>
          <w:szCs w:val="28"/>
        </w:rPr>
        <w:t xml:space="preserve">           </w:t>
      </w:r>
      <w:r w:rsidR="00016799" w:rsidRPr="00326AEC">
        <w:rPr>
          <w:rFonts w:ascii="Times New Roman" w:hAnsi="Times New Roman" w:cs="Times New Roman"/>
          <w:sz w:val="28"/>
          <w:szCs w:val="28"/>
        </w:rPr>
        <w:t>Сбалансированная система п</w:t>
      </w:r>
      <w:r w:rsidRPr="00326AEC">
        <w:rPr>
          <w:rFonts w:ascii="Times New Roman" w:hAnsi="Times New Roman" w:cs="Times New Roman"/>
          <w:sz w:val="28"/>
          <w:szCs w:val="28"/>
        </w:rPr>
        <w:t xml:space="preserve">оказателей, как один из успешно </w:t>
      </w:r>
      <w:r w:rsidR="00016799" w:rsidRPr="00326AEC">
        <w:rPr>
          <w:rFonts w:ascii="Times New Roman" w:hAnsi="Times New Roman" w:cs="Times New Roman"/>
          <w:sz w:val="28"/>
          <w:szCs w:val="28"/>
        </w:rPr>
        <w:t>применяемых инструментов, предложенная Р. Капланом и Д. Нортоном в 1992 г., учитывает четыре ключевых аспекта деятельности современных компаний: финансы, клиенты, бизнес-процессы, обучение и развитие. Слово "сбалансированный" (</w:t>
      </w:r>
      <w:r w:rsidR="00016799" w:rsidRPr="00326AEC">
        <w:rPr>
          <w:rFonts w:ascii="Times New Roman" w:hAnsi="Times New Roman" w:cs="Times New Roman"/>
          <w:sz w:val="28"/>
          <w:szCs w:val="28"/>
          <w:lang w:val="en-US"/>
        </w:rPr>
        <w:t>Balanced</w:t>
      </w:r>
      <w:r w:rsidR="00016799" w:rsidRPr="00326AEC">
        <w:rPr>
          <w:rFonts w:ascii="Times New Roman" w:hAnsi="Times New Roman" w:cs="Times New Roman"/>
          <w:sz w:val="28"/>
          <w:szCs w:val="28"/>
        </w:rPr>
        <w:t>) в названии означает одинаковую важность всех показателей для анализа и оценки деятельности хозяйствующего субъекта [1].</w:t>
      </w:r>
      <w:r w:rsidRPr="00326AEC">
        <w:rPr>
          <w:rFonts w:ascii="Times New Roman" w:hAnsi="Times New Roman" w:cs="Times New Roman"/>
          <w:sz w:val="28"/>
          <w:szCs w:val="28"/>
        </w:rPr>
        <w:t xml:space="preserve"> </w:t>
      </w:r>
    </w:p>
    <w:p w:rsidR="00326AEC" w:rsidRPr="00326AEC" w:rsidRDefault="00326AEC" w:rsidP="00326AEC">
      <w:pPr>
        <w:ind w:firstLine="709"/>
        <w:jc w:val="both"/>
        <w:rPr>
          <w:rFonts w:ascii="Times New Roman" w:hAnsi="Times New Roman" w:cs="Times New Roman"/>
          <w:sz w:val="28"/>
          <w:szCs w:val="28"/>
        </w:rPr>
      </w:pPr>
      <w:r w:rsidRPr="00326AEC">
        <w:rPr>
          <w:rFonts w:ascii="Times New Roman" w:hAnsi="Times New Roman" w:cs="Times New Roman"/>
          <w:sz w:val="28"/>
          <w:szCs w:val="28"/>
        </w:rPr>
        <w:t>В методическом плане</w:t>
      </w:r>
      <w:r>
        <w:rPr>
          <w:rFonts w:ascii="Times New Roman" w:hAnsi="Times New Roman" w:cs="Times New Roman"/>
          <w:sz w:val="28"/>
          <w:szCs w:val="28"/>
        </w:rPr>
        <w:t>,</w:t>
      </w:r>
      <w:r w:rsidRPr="00326AEC">
        <w:rPr>
          <w:rFonts w:ascii="Times New Roman" w:hAnsi="Times New Roman" w:cs="Times New Roman"/>
          <w:sz w:val="28"/>
          <w:szCs w:val="28"/>
        </w:rPr>
        <w:t xml:space="preserve"> сбалансированная система показателей представляет собой четкое и формализованное определение основных </w:t>
      </w:r>
      <w:proofErr w:type="spellStart"/>
      <w:r w:rsidRPr="00326AEC">
        <w:rPr>
          <w:rFonts w:ascii="Times New Roman" w:hAnsi="Times New Roman" w:cs="Times New Roman"/>
          <w:sz w:val="28"/>
          <w:szCs w:val="28"/>
        </w:rPr>
        <w:t>критериальных</w:t>
      </w:r>
      <w:proofErr w:type="spellEnd"/>
      <w:r w:rsidRPr="00326AEC">
        <w:rPr>
          <w:rFonts w:ascii="Times New Roman" w:hAnsi="Times New Roman" w:cs="Times New Roman"/>
          <w:sz w:val="28"/>
          <w:szCs w:val="28"/>
        </w:rPr>
        <w:t xml:space="preserve"> значений, характеризующих результативность бизнеса (ключевые индикаторы / показатели эффективности – </w:t>
      </w:r>
      <w:r w:rsidRPr="00326AEC">
        <w:rPr>
          <w:rFonts w:ascii="Times New Roman" w:hAnsi="Times New Roman" w:cs="Times New Roman"/>
          <w:sz w:val="28"/>
          <w:szCs w:val="28"/>
          <w:lang w:val="en-US"/>
        </w:rPr>
        <w:t>KPI</w:t>
      </w:r>
      <w:r w:rsidRPr="00326AEC">
        <w:rPr>
          <w:rFonts w:ascii="Times New Roman" w:hAnsi="Times New Roman" w:cs="Times New Roman"/>
          <w:sz w:val="28"/>
          <w:szCs w:val="28"/>
        </w:rPr>
        <w:t xml:space="preserve">). При этом имеет место быть детализация </w:t>
      </w:r>
      <w:proofErr w:type="spellStart"/>
      <w:r w:rsidRPr="00326AEC">
        <w:rPr>
          <w:rFonts w:ascii="Times New Roman" w:hAnsi="Times New Roman" w:cs="Times New Roman"/>
          <w:sz w:val="28"/>
          <w:szCs w:val="28"/>
        </w:rPr>
        <w:t>критериальных</w:t>
      </w:r>
      <w:proofErr w:type="spellEnd"/>
      <w:r w:rsidRPr="00326AEC">
        <w:rPr>
          <w:rFonts w:ascii="Times New Roman" w:hAnsi="Times New Roman" w:cs="Times New Roman"/>
          <w:sz w:val="28"/>
          <w:szCs w:val="28"/>
        </w:rPr>
        <w:t xml:space="preserve"> значений по уровням управления, бизнес-единицам и конкретизация задач для менеджеров и сотрудников, выполнение которых обеспечивает достижение необходимых результатов. </w:t>
      </w:r>
    </w:p>
    <w:p w:rsidR="00326AEC" w:rsidRPr="00326AEC" w:rsidRDefault="00326AEC" w:rsidP="00326AEC">
      <w:pPr>
        <w:ind w:firstLine="709"/>
        <w:jc w:val="both"/>
        <w:rPr>
          <w:rFonts w:ascii="Times New Roman" w:hAnsi="Times New Roman" w:cs="Times New Roman"/>
          <w:sz w:val="28"/>
          <w:szCs w:val="28"/>
        </w:rPr>
      </w:pPr>
      <w:r w:rsidRPr="00326AEC">
        <w:rPr>
          <w:rFonts w:ascii="Times New Roman" w:hAnsi="Times New Roman" w:cs="Times New Roman"/>
          <w:sz w:val="28"/>
          <w:szCs w:val="28"/>
        </w:rPr>
        <w:t xml:space="preserve">Отсюда можно заключить, что сбалансированная система показателей Д. Нортона и Р. Каплана ориентирована на разработку стратегических планов развития современных хозяйствующих субъектов, в том числе и </w:t>
      </w:r>
      <w:r>
        <w:rPr>
          <w:rFonts w:ascii="Times New Roman" w:hAnsi="Times New Roman" w:cs="Times New Roman"/>
          <w:sz w:val="28"/>
          <w:szCs w:val="28"/>
        </w:rPr>
        <w:t>производственных</w:t>
      </w:r>
      <w:r w:rsidRPr="00326AEC">
        <w:rPr>
          <w:rFonts w:ascii="Times New Roman" w:hAnsi="Times New Roman" w:cs="Times New Roman"/>
          <w:sz w:val="28"/>
          <w:szCs w:val="28"/>
        </w:rPr>
        <w:t xml:space="preserve"> промышленных предприятий. </w:t>
      </w:r>
    </w:p>
    <w:p w:rsidR="00326AEC" w:rsidRPr="00326AEC" w:rsidRDefault="00326AEC" w:rsidP="00326AEC">
      <w:pPr>
        <w:ind w:firstLine="709"/>
        <w:jc w:val="both"/>
        <w:rPr>
          <w:rFonts w:ascii="Times New Roman" w:hAnsi="Times New Roman" w:cs="Times New Roman"/>
          <w:sz w:val="28"/>
          <w:szCs w:val="28"/>
        </w:rPr>
      </w:pPr>
      <w:r w:rsidRPr="00326AEC">
        <w:rPr>
          <w:rFonts w:ascii="Times New Roman" w:hAnsi="Times New Roman" w:cs="Times New Roman"/>
          <w:sz w:val="28"/>
          <w:szCs w:val="28"/>
        </w:rPr>
        <w:t xml:space="preserve">Популярность сбалансированной системы показателей, как современной методики стратегического планирования и управления бизнесом, можно объяснить некоторой совокупностью причин. В частности, сбалансированная система показателей и устанавливаемые ключевые индикаторы эффективности обладают большей гибкостью и адаптивностью при изменении </w:t>
      </w:r>
      <w:proofErr w:type="spellStart"/>
      <w:r w:rsidRPr="00326AEC">
        <w:rPr>
          <w:rFonts w:ascii="Times New Roman" w:hAnsi="Times New Roman" w:cs="Times New Roman"/>
          <w:sz w:val="28"/>
          <w:szCs w:val="28"/>
        </w:rPr>
        <w:t>внешнесредовых</w:t>
      </w:r>
      <w:proofErr w:type="spellEnd"/>
      <w:r w:rsidRPr="00326AEC">
        <w:rPr>
          <w:rFonts w:ascii="Times New Roman" w:hAnsi="Times New Roman" w:cs="Times New Roman"/>
          <w:sz w:val="28"/>
          <w:szCs w:val="28"/>
        </w:rPr>
        <w:t xml:space="preserve"> тенденций и соответственно при изменениях, вносимых в планы стратегического развития компании. Кроме этого сбалансированная система показателей имеет применение и в крупных нон-профитных (некоммерческих) организациях, а также в государственных предприятиях [2], т.е. может включать не только экономические, но и социальные индикаторы эффективности бизнес-процессов. Использование не только экономических, но и социальных ключевых индикаторов эффективности позволяет коммерческим организациям получать объективную и релевантную информацию о специфике и направленности </w:t>
      </w:r>
      <w:r w:rsidRPr="00326AEC">
        <w:rPr>
          <w:rFonts w:ascii="Times New Roman" w:hAnsi="Times New Roman" w:cs="Times New Roman"/>
          <w:sz w:val="28"/>
          <w:szCs w:val="28"/>
        </w:rPr>
        <w:lastRenderedPageBreak/>
        <w:t xml:space="preserve">социально-экономического развития: её знаний (интеллектуального капитала), человеческих и материальных ресурсов [3]. </w:t>
      </w:r>
    </w:p>
    <w:p w:rsidR="00326AEC" w:rsidRPr="00326AEC" w:rsidRDefault="00326AEC" w:rsidP="00326AEC">
      <w:pPr>
        <w:ind w:firstLine="709"/>
        <w:jc w:val="both"/>
        <w:rPr>
          <w:rFonts w:ascii="Times New Roman" w:hAnsi="Times New Roman" w:cs="Times New Roman"/>
          <w:sz w:val="28"/>
          <w:szCs w:val="28"/>
        </w:rPr>
      </w:pPr>
      <w:r w:rsidRPr="00326AEC">
        <w:rPr>
          <w:rFonts w:ascii="Times New Roman" w:hAnsi="Times New Roman" w:cs="Times New Roman"/>
          <w:sz w:val="28"/>
          <w:szCs w:val="28"/>
        </w:rPr>
        <w:t xml:space="preserve">Построение сбалансированной системы показателей и установление ключевых индикаторов эффективности к конкретным бизнес-процессам хозяйствующих субъектов, в том числе осуществляющих свою </w:t>
      </w:r>
      <w:r>
        <w:rPr>
          <w:rFonts w:ascii="Times New Roman" w:hAnsi="Times New Roman" w:cs="Times New Roman"/>
          <w:sz w:val="28"/>
          <w:szCs w:val="28"/>
        </w:rPr>
        <w:t>деятельность в сфере</w:t>
      </w:r>
      <w:r w:rsidRPr="00326AEC">
        <w:rPr>
          <w:rFonts w:ascii="Times New Roman" w:hAnsi="Times New Roman" w:cs="Times New Roman"/>
          <w:sz w:val="28"/>
          <w:szCs w:val="28"/>
        </w:rPr>
        <w:t xml:space="preserve"> промышленного производства, должно основываться на интегрированном методическом подходе. Для этого предлагается структурировать сбалансированную систему показателей по иерархическим уровням управления бизнесом предприятия (стратегический, тактический и оперативный уровень управления) и по бизнес-процессам, соответствующим данному уровню управления. </w:t>
      </w:r>
    </w:p>
    <w:p w:rsidR="00326AEC" w:rsidRPr="00326AEC" w:rsidRDefault="00326AEC" w:rsidP="00326AEC">
      <w:pPr>
        <w:ind w:firstLine="709"/>
        <w:jc w:val="both"/>
        <w:rPr>
          <w:rFonts w:ascii="Times New Roman" w:hAnsi="Times New Roman" w:cs="Times New Roman"/>
          <w:sz w:val="28"/>
          <w:szCs w:val="28"/>
        </w:rPr>
      </w:pPr>
      <w:r w:rsidRPr="00326AEC">
        <w:rPr>
          <w:rFonts w:ascii="Times New Roman" w:hAnsi="Times New Roman" w:cs="Times New Roman"/>
          <w:sz w:val="28"/>
          <w:szCs w:val="28"/>
        </w:rPr>
        <w:t>Следовательно, формализация сбалансированной системы показателей и установление ключевых индикаторов эффект</w:t>
      </w:r>
      <w:r w:rsidR="009A6BD4">
        <w:rPr>
          <w:rFonts w:ascii="Times New Roman" w:hAnsi="Times New Roman" w:cs="Times New Roman"/>
          <w:sz w:val="28"/>
          <w:szCs w:val="28"/>
        </w:rPr>
        <w:t>ивности к бизнес-процессам производственных</w:t>
      </w:r>
      <w:r w:rsidRPr="00326AEC">
        <w:rPr>
          <w:rFonts w:ascii="Times New Roman" w:hAnsi="Times New Roman" w:cs="Times New Roman"/>
          <w:sz w:val="28"/>
          <w:szCs w:val="28"/>
        </w:rPr>
        <w:t xml:space="preserve"> промышленных предприятий будет выглядеть сле</w:t>
      </w:r>
      <w:r>
        <w:rPr>
          <w:rFonts w:ascii="Times New Roman" w:hAnsi="Times New Roman" w:cs="Times New Roman"/>
          <w:sz w:val="28"/>
          <w:szCs w:val="28"/>
        </w:rPr>
        <w:t>дующим образом</w:t>
      </w:r>
      <w:r w:rsidRPr="00326AEC">
        <w:rPr>
          <w:rFonts w:ascii="Times New Roman" w:hAnsi="Times New Roman" w:cs="Times New Roman"/>
          <w:sz w:val="28"/>
          <w:szCs w:val="28"/>
        </w:rPr>
        <w:t xml:space="preserve">. </w:t>
      </w:r>
    </w:p>
    <w:p w:rsidR="00326AEC" w:rsidRDefault="00326AEC" w:rsidP="00326AEC">
      <w:pPr>
        <w:ind w:firstLine="142"/>
        <w:rPr>
          <w:rFonts w:ascii="Times New Roman" w:hAnsi="Times New Roman" w:cs="Times New Roman"/>
          <w:sz w:val="28"/>
          <w:szCs w:val="28"/>
          <w:lang w:val="en-US"/>
        </w:rPr>
      </w:pPr>
      <w:r>
        <w:rPr>
          <w:noProof/>
          <w:sz w:val="20"/>
          <w:lang w:eastAsia="ru-RU"/>
        </w:rPr>
        <mc:AlternateContent>
          <mc:Choice Requires="wpc">
            <w:drawing>
              <wp:inline distT="0" distB="0" distL="0" distR="0">
                <wp:extent cx="5922645" cy="3876040"/>
                <wp:effectExtent l="3810" t="0" r="0" b="4445"/>
                <wp:docPr id="15" name="Полотно 1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Скругленный прямоугольник 5"/>
                        <wps:cNvSpPr>
                          <a:spLocks noChangeArrowheads="1"/>
                        </wps:cNvSpPr>
                        <wps:spPr bwMode="auto">
                          <a:xfrm>
                            <a:off x="178001" y="1441015"/>
                            <a:ext cx="2465819" cy="1672117"/>
                          </a:xfrm>
                          <a:prstGeom prst="roundRect">
                            <a:avLst>
                              <a:gd name="adj" fmla="val 16667"/>
                            </a:avLst>
                          </a:prstGeom>
                          <a:solidFill>
                            <a:srgbClr val="FFFFFF"/>
                          </a:solidFill>
                          <a:ln w="12700">
                            <a:solidFill>
                              <a:srgbClr val="4472C4"/>
                            </a:solidFill>
                            <a:prstDash val="sysDot"/>
                            <a:miter lim="800000"/>
                            <a:headEnd/>
                            <a:tailEnd/>
                          </a:ln>
                        </wps:spPr>
                        <wps:txbx>
                          <w:txbxContent>
                            <w:p w:rsidR="00326AEC" w:rsidRPr="007B3A82" w:rsidRDefault="00326AEC" w:rsidP="00326AEC"/>
                          </w:txbxContent>
                        </wps:txbx>
                        <wps:bodyPr rot="0" vert="horz" wrap="square" lIns="91440" tIns="45720" rIns="91440" bIns="45720" anchor="ctr" anchorCtr="0" upright="1">
                          <a:noAutofit/>
                        </wps:bodyPr>
                      </wps:wsp>
                      <wps:wsp>
                        <wps:cNvPr id="2" name="Прямоугольник 7"/>
                        <wps:cNvSpPr>
                          <a:spLocks noChangeArrowheads="1"/>
                        </wps:cNvSpPr>
                        <wps:spPr bwMode="auto">
                          <a:xfrm>
                            <a:off x="274302" y="35200"/>
                            <a:ext cx="2245317" cy="650607"/>
                          </a:xfrm>
                          <a:prstGeom prst="rect">
                            <a:avLst/>
                          </a:prstGeom>
                          <a:solidFill>
                            <a:srgbClr val="FFFFFF"/>
                          </a:solidFill>
                          <a:ln w="12700">
                            <a:solidFill>
                              <a:srgbClr val="4472C4"/>
                            </a:solidFill>
                            <a:miter lim="800000"/>
                            <a:headEnd/>
                            <a:tailEnd/>
                          </a:ln>
                        </wps:spPr>
                        <wps:txbx>
                          <w:txbxContent>
                            <w:p w:rsidR="00326AEC" w:rsidRPr="007B3A82" w:rsidRDefault="00326AEC" w:rsidP="00326AEC">
                              <w:pPr>
                                <w:pStyle w:val="11"/>
                                <w:rPr>
                                  <w:sz w:val="22"/>
                                </w:rPr>
                              </w:pPr>
                              <w:r w:rsidRPr="007B3A82">
                                <w:rPr>
                                  <w:sz w:val="22"/>
                                </w:rPr>
                                <w:t xml:space="preserve">Стратегический уровень: бизнес-процессы стратегического управления и развития </w:t>
                              </w:r>
                            </w:p>
                          </w:txbxContent>
                        </wps:txbx>
                        <wps:bodyPr rot="0" vert="horz" wrap="square" lIns="91440" tIns="45720" rIns="91440" bIns="45720" anchor="ctr" anchorCtr="0" upright="1">
                          <a:noAutofit/>
                        </wps:bodyPr>
                      </wps:wsp>
                      <wps:wsp>
                        <wps:cNvPr id="3" name="Прямоугольник 11"/>
                        <wps:cNvSpPr>
                          <a:spLocks noChangeArrowheads="1"/>
                        </wps:cNvSpPr>
                        <wps:spPr bwMode="auto">
                          <a:xfrm>
                            <a:off x="274202" y="1567016"/>
                            <a:ext cx="2245417" cy="719007"/>
                          </a:xfrm>
                          <a:prstGeom prst="rect">
                            <a:avLst/>
                          </a:prstGeom>
                          <a:solidFill>
                            <a:srgbClr val="FFFFFF"/>
                          </a:solidFill>
                          <a:ln w="12700">
                            <a:solidFill>
                              <a:srgbClr val="4472C4"/>
                            </a:solidFill>
                            <a:miter lim="800000"/>
                            <a:headEnd/>
                            <a:tailEnd/>
                          </a:ln>
                        </wps:spPr>
                        <wps:txbx>
                          <w:txbxContent>
                            <w:p w:rsidR="00326AEC" w:rsidRPr="007B3A82" w:rsidRDefault="00326AEC" w:rsidP="00326AEC">
                              <w:pPr>
                                <w:pStyle w:val="11"/>
                                <w:rPr>
                                  <w:sz w:val="22"/>
                                </w:rPr>
                              </w:pPr>
                              <w:r w:rsidRPr="007B3A82">
                                <w:rPr>
                                  <w:sz w:val="22"/>
                                </w:rPr>
                                <w:t xml:space="preserve">Тактический уровень: обеспечивающие и вспомогательные бизнес-процессы </w:t>
                              </w:r>
                            </w:p>
                          </w:txbxContent>
                        </wps:txbx>
                        <wps:bodyPr rot="0" vert="horz" wrap="square" lIns="91440" tIns="45720" rIns="91440" bIns="45720" anchor="ctr" anchorCtr="0" upright="1">
                          <a:noAutofit/>
                        </wps:bodyPr>
                      </wps:wsp>
                      <wps:wsp>
                        <wps:cNvPr id="4" name="Прямоугольник 12"/>
                        <wps:cNvSpPr>
                          <a:spLocks noChangeArrowheads="1"/>
                        </wps:cNvSpPr>
                        <wps:spPr bwMode="auto">
                          <a:xfrm>
                            <a:off x="284202" y="2405225"/>
                            <a:ext cx="2245417" cy="595906"/>
                          </a:xfrm>
                          <a:prstGeom prst="rect">
                            <a:avLst/>
                          </a:prstGeom>
                          <a:solidFill>
                            <a:srgbClr val="FFFFFF"/>
                          </a:solidFill>
                          <a:ln w="12700">
                            <a:solidFill>
                              <a:srgbClr val="4472C4"/>
                            </a:solidFill>
                            <a:miter lim="800000"/>
                            <a:headEnd/>
                            <a:tailEnd/>
                          </a:ln>
                        </wps:spPr>
                        <wps:txbx>
                          <w:txbxContent>
                            <w:p w:rsidR="00326AEC" w:rsidRPr="007B3A82" w:rsidRDefault="00326AEC" w:rsidP="00326AEC">
                              <w:pPr>
                                <w:pStyle w:val="11"/>
                                <w:rPr>
                                  <w:sz w:val="22"/>
                                </w:rPr>
                              </w:pPr>
                              <w:r w:rsidRPr="007B3A82">
                                <w:rPr>
                                  <w:sz w:val="22"/>
                                </w:rPr>
                                <w:t xml:space="preserve">Оперативный уровень: производственно-сбытовые бизнес-процессы </w:t>
                              </w:r>
                            </w:p>
                          </w:txbxContent>
                        </wps:txbx>
                        <wps:bodyPr rot="0" vert="horz" wrap="square" lIns="91440" tIns="45720" rIns="91440" bIns="45720" anchor="ctr" anchorCtr="0" upright="1">
                          <a:noAutofit/>
                        </wps:bodyPr>
                      </wps:wsp>
                      <wps:wsp>
                        <wps:cNvPr id="5" name="Прямоугольник 13"/>
                        <wps:cNvSpPr>
                          <a:spLocks noChangeArrowheads="1"/>
                        </wps:cNvSpPr>
                        <wps:spPr bwMode="auto">
                          <a:xfrm>
                            <a:off x="3007123" y="919409"/>
                            <a:ext cx="1828814" cy="452205"/>
                          </a:xfrm>
                          <a:prstGeom prst="rect">
                            <a:avLst/>
                          </a:prstGeom>
                          <a:solidFill>
                            <a:srgbClr val="FFFFFF"/>
                          </a:solidFill>
                          <a:ln w="12700">
                            <a:solidFill>
                              <a:srgbClr val="4472C4"/>
                            </a:solidFill>
                            <a:miter lim="800000"/>
                            <a:headEnd/>
                            <a:tailEnd/>
                          </a:ln>
                        </wps:spPr>
                        <wps:txbx>
                          <w:txbxContent>
                            <w:p w:rsidR="00326AEC" w:rsidRPr="007B3A82" w:rsidRDefault="00326AEC" w:rsidP="00326AEC">
                              <w:pPr>
                                <w:pStyle w:val="11"/>
                                <w:rPr>
                                  <w:sz w:val="22"/>
                                </w:rPr>
                              </w:pPr>
                              <w:r w:rsidRPr="007B3A82">
                                <w:rPr>
                                  <w:sz w:val="22"/>
                                </w:rPr>
                                <w:t>Результаты деятельности предприятия</w:t>
                              </w:r>
                            </w:p>
                          </w:txbxContent>
                        </wps:txbx>
                        <wps:bodyPr rot="0" vert="horz" wrap="square" lIns="91440" tIns="45720" rIns="91440" bIns="45720" anchor="ctr" anchorCtr="0" upright="1">
                          <a:noAutofit/>
                        </wps:bodyPr>
                      </wps:wsp>
                      <wps:wsp>
                        <wps:cNvPr id="6" name="Прямоугольник 14"/>
                        <wps:cNvSpPr>
                          <a:spLocks noChangeArrowheads="1"/>
                        </wps:cNvSpPr>
                        <wps:spPr bwMode="auto">
                          <a:xfrm>
                            <a:off x="3821029" y="89401"/>
                            <a:ext cx="1798314" cy="544406"/>
                          </a:xfrm>
                          <a:prstGeom prst="rect">
                            <a:avLst/>
                          </a:prstGeom>
                          <a:solidFill>
                            <a:srgbClr val="FFFFFF"/>
                          </a:solidFill>
                          <a:ln w="12700">
                            <a:solidFill>
                              <a:srgbClr val="4472C4"/>
                            </a:solidFill>
                            <a:miter lim="800000"/>
                            <a:headEnd/>
                            <a:tailEnd/>
                          </a:ln>
                        </wps:spPr>
                        <wps:txbx>
                          <w:txbxContent>
                            <w:p w:rsidR="00326AEC" w:rsidRPr="007B3A82" w:rsidRDefault="00326AEC" w:rsidP="00326AEC">
                              <w:pPr>
                                <w:pStyle w:val="11"/>
                                <w:rPr>
                                  <w:sz w:val="22"/>
                                </w:rPr>
                              </w:pPr>
                              <w:r w:rsidRPr="007B3A82">
                                <w:rPr>
                                  <w:sz w:val="22"/>
                                  <w:lang w:val="en-US"/>
                                </w:rPr>
                                <w:t xml:space="preserve">KPI </w:t>
                              </w:r>
                              <w:r w:rsidRPr="007B3A82">
                                <w:rPr>
                                  <w:sz w:val="22"/>
                                </w:rPr>
                                <w:t>бизнес-процессов стратегического уровня</w:t>
                              </w:r>
                            </w:p>
                          </w:txbxContent>
                        </wps:txbx>
                        <wps:bodyPr rot="0" vert="horz" wrap="square" lIns="91440" tIns="45720" rIns="91440" bIns="45720" anchor="ctr" anchorCtr="0" upright="1">
                          <a:noAutofit/>
                        </wps:bodyPr>
                      </wps:wsp>
                      <wps:wsp>
                        <wps:cNvPr id="7" name="Прямоугольник 15"/>
                        <wps:cNvSpPr>
                          <a:spLocks noChangeArrowheads="1"/>
                        </wps:cNvSpPr>
                        <wps:spPr bwMode="auto">
                          <a:xfrm>
                            <a:off x="3821029" y="1659017"/>
                            <a:ext cx="1798314" cy="597106"/>
                          </a:xfrm>
                          <a:prstGeom prst="rect">
                            <a:avLst/>
                          </a:prstGeom>
                          <a:solidFill>
                            <a:srgbClr val="FFFFFF"/>
                          </a:solidFill>
                          <a:ln w="12700">
                            <a:solidFill>
                              <a:srgbClr val="4472C4"/>
                            </a:solidFill>
                            <a:miter lim="800000"/>
                            <a:headEnd/>
                            <a:tailEnd/>
                          </a:ln>
                        </wps:spPr>
                        <wps:txbx>
                          <w:txbxContent>
                            <w:p w:rsidR="00326AEC" w:rsidRPr="007B3A82" w:rsidRDefault="00326AEC" w:rsidP="00326AEC">
                              <w:pPr>
                                <w:pStyle w:val="11"/>
                                <w:rPr>
                                  <w:sz w:val="22"/>
                                </w:rPr>
                              </w:pPr>
                              <w:r w:rsidRPr="007B3A82">
                                <w:rPr>
                                  <w:sz w:val="22"/>
                                  <w:lang w:val="en-US"/>
                                </w:rPr>
                                <w:t>KPI</w:t>
                              </w:r>
                              <w:r w:rsidRPr="007B3A82">
                                <w:rPr>
                                  <w:sz w:val="22"/>
                                </w:rPr>
                                <w:t xml:space="preserve"> бизнес-процессов оперативно-тактического уровня</w:t>
                              </w:r>
                            </w:p>
                          </w:txbxContent>
                        </wps:txbx>
                        <wps:bodyPr rot="0" vert="horz" wrap="square" lIns="91440" tIns="45720" rIns="91440" bIns="45720" anchor="ctr" anchorCtr="0" upright="1">
                          <a:noAutofit/>
                        </wps:bodyPr>
                      </wps:wsp>
                      <wps:wsp>
                        <wps:cNvPr id="8" name="Прямоугольник 20"/>
                        <wps:cNvSpPr>
                          <a:spLocks noChangeArrowheads="1"/>
                        </wps:cNvSpPr>
                        <wps:spPr bwMode="auto">
                          <a:xfrm>
                            <a:off x="2772821" y="3113332"/>
                            <a:ext cx="2474919" cy="683407"/>
                          </a:xfrm>
                          <a:prstGeom prst="rect">
                            <a:avLst/>
                          </a:prstGeom>
                          <a:solidFill>
                            <a:srgbClr val="FFFFFF"/>
                          </a:solidFill>
                          <a:ln w="12700">
                            <a:solidFill>
                              <a:srgbClr val="4472C4"/>
                            </a:solidFill>
                            <a:miter lim="800000"/>
                            <a:headEnd/>
                            <a:tailEnd/>
                          </a:ln>
                        </wps:spPr>
                        <wps:txbx>
                          <w:txbxContent>
                            <w:p w:rsidR="00326AEC" w:rsidRPr="007B3A82" w:rsidRDefault="00326AEC" w:rsidP="00326AEC">
                              <w:pPr>
                                <w:pStyle w:val="11"/>
                                <w:rPr>
                                  <w:sz w:val="22"/>
                                </w:rPr>
                              </w:pPr>
                              <w:r w:rsidRPr="007B3A82">
                                <w:rPr>
                                  <w:sz w:val="22"/>
                                </w:rPr>
                                <w:t xml:space="preserve">Оценка достижения </w:t>
                              </w:r>
                              <w:r>
                                <w:rPr>
                                  <w:sz w:val="22"/>
                                </w:rPr>
                                <w:t>стратегических целей (конкурентоспособность, экономический рост, эффективность)</w:t>
                              </w:r>
                            </w:p>
                          </w:txbxContent>
                        </wps:txbx>
                        <wps:bodyPr rot="0" vert="horz" wrap="square" lIns="91440" tIns="45720" rIns="91440" bIns="45720" anchor="ctr" anchorCtr="0" upright="1">
                          <a:noAutofit/>
                        </wps:bodyPr>
                      </wps:wsp>
                      <wps:wsp>
                        <wps:cNvPr id="9" name="Скругленная соединительная линия 38"/>
                        <wps:cNvCnPr>
                          <a:cxnSpLocks noChangeShapeType="1"/>
                        </wps:cNvCnPr>
                        <wps:spPr bwMode="auto">
                          <a:xfrm rot="5400000">
                            <a:off x="4178031" y="377305"/>
                            <a:ext cx="285603" cy="798606"/>
                          </a:xfrm>
                          <a:prstGeom prst="curvedConnector3">
                            <a:avLst>
                              <a:gd name="adj1" fmla="val 50000"/>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10" name="Скругленная соединительная линия 39"/>
                        <wps:cNvCnPr>
                          <a:cxnSpLocks noChangeShapeType="1"/>
                        </wps:cNvCnPr>
                        <wps:spPr bwMode="auto">
                          <a:xfrm rot="16200000" flipV="1">
                            <a:off x="4177131" y="1116013"/>
                            <a:ext cx="287403" cy="798606"/>
                          </a:xfrm>
                          <a:prstGeom prst="curvedConnector3">
                            <a:avLst>
                              <a:gd name="adj1" fmla="val 50000"/>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11" name="Прямая со стрелкой 40"/>
                        <wps:cNvCnPr>
                          <a:cxnSpLocks noChangeShapeType="1"/>
                        </wps:cNvCnPr>
                        <wps:spPr bwMode="auto">
                          <a:xfrm flipH="1" flipV="1">
                            <a:off x="2519619" y="360504"/>
                            <a:ext cx="1301410" cy="110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12" name="Скругленная соединительная линия 41"/>
                        <wps:cNvCnPr>
                          <a:cxnSpLocks noChangeShapeType="1"/>
                        </wps:cNvCnPr>
                        <wps:spPr bwMode="auto">
                          <a:xfrm rot="5400000" flipH="1" flipV="1">
                            <a:off x="2061215" y="495107"/>
                            <a:ext cx="295603" cy="1596212"/>
                          </a:xfrm>
                          <a:prstGeom prst="curvedConnector2">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13" name="Скругленная соединительная линия 42"/>
                        <wps:cNvCnPr>
                          <a:cxnSpLocks noChangeShapeType="1"/>
                        </wps:cNvCnPr>
                        <wps:spPr bwMode="auto">
                          <a:xfrm rot="16200000" flipH="1">
                            <a:off x="1972114" y="110503"/>
                            <a:ext cx="459705" cy="1610212"/>
                          </a:xfrm>
                          <a:prstGeom prst="curvedConnector2">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14" name="Скругленная соединительная линия 43"/>
                        <wps:cNvCnPr>
                          <a:cxnSpLocks noChangeShapeType="1"/>
                        </wps:cNvCnPr>
                        <wps:spPr bwMode="auto">
                          <a:xfrm>
                            <a:off x="4835937" y="1145412"/>
                            <a:ext cx="411803" cy="2309424"/>
                          </a:xfrm>
                          <a:prstGeom prst="curvedConnector3">
                            <a:avLst>
                              <a:gd name="adj1" fmla="val 244796"/>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w15="http://schemas.microsoft.com/office/word/2012/wordml">
            <w:pict>
              <v:group id="Полотно 15" o:spid="_x0000_s1026" editas="canvas" style="width:466.35pt;height:305.2pt;mso-position-horizontal-relative:char;mso-position-vertical-relative:line" coordsize="59226,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226;height:38760;visibility:visible;mso-wrap-style:square">
                  <v:fill o:detectmouseclick="t"/>
                  <v:path o:connecttype="none"/>
                </v:shape>
                <v:roundrect id="Скругленный прямоугольник 5" o:spid="_x0000_s1028" style="position:absolute;left:1780;top:14410;width:24658;height:1672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WEI70A&#10;AADaAAAADwAAAGRycy9kb3ducmV2LnhtbERPTYvCMBC9L/gfwgje1tQirlSjiLDgxYOuF29DMzbF&#10;ZlKbaLP/3giCp+HxPme5jrYRD+p87VjBZJyBIC6drrlScPr7/Z6D8AFZY+OYFPyTh/Vq8LXEQrue&#10;D/Q4hkqkEPYFKjAhtIWUvjRk0Y9dS5y4i+sshgS7SuoO+xRuG5ln2UxarDk1GGxpa6i8Hu9WgTZ7&#10;/Ml3zfzUx9u0nFTWxXOu1GgYNwsQgWL4iN/unU7z4fXK68rVE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XWEI70AAADaAAAADwAAAAAAAAAAAAAAAACYAgAAZHJzL2Rvd25yZXYu&#10;eG1sUEsFBgAAAAAEAAQA9QAAAIIDAAAAAA==&#10;" strokecolor="#4472c4" strokeweight="1pt">
                  <v:stroke dashstyle="1 1" joinstyle="miter"/>
                  <v:textbox>
                    <w:txbxContent>
                      <w:p w:rsidR="00326AEC" w:rsidRPr="007B3A82" w:rsidRDefault="00326AEC" w:rsidP="00326AEC"/>
                    </w:txbxContent>
                  </v:textbox>
                </v:roundrect>
                <v:rect id="Прямоугольник 7" o:spid="_x0000_s1029" style="position:absolute;left:2743;top:352;width:22453;height:65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yv6MEA&#10;AADaAAAADwAAAGRycy9kb3ducmV2LnhtbESPQWsCMRSE74X+h/AKvdVsl1bK1iiliyL0pBV6fWye&#10;m8XNy5K86uqvN4WCx2FmvmFmi9H36kgxdYENPE8KUMRNsB23Bnbfy6c3UEmQLfaBycCZEizm93cz&#10;rGw48YaOW2lVhnCq0IATGSqtU+PIY5qEgTh7+xA9Spax1TbiKcN9r8uimGqPHecFhwN9OmoO219v&#10;oJbNri6/pF7xj768cHKvKTpjHh/Gj3dQQqPcwv/ttTVQwt+VfAP0/A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cr+jBAAAA2gAAAA8AAAAAAAAAAAAAAAAAmAIAAGRycy9kb3du&#10;cmV2LnhtbFBLBQYAAAAABAAEAPUAAACGAwAAAAA=&#10;" strokecolor="#4472c4" strokeweight="1pt">
                  <v:textbox>
                    <w:txbxContent>
                      <w:p w:rsidR="00326AEC" w:rsidRPr="007B3A82" w:rsidRDefault="00326AEC" w:rsidP="00326AEC">
                        <w:pPr>
                          <w:pStyle w:val="11"/>
                          <w:rPr>
                            <w:sz w:val="22"/>
                          </w:rPr>
                        </w:pPr>
                        <w:r w:rsidRPr="007B3A82">
                          <w:rPr>
                            <w:sz w:val="22"/>
                          </w:rPr>
                          <w:t xml:space="preserve">Стратегический уровень: бизнес-процессы стратегического управления и развития </w:t>
                        </w:r>
                      </w:p>
                    </w:txbxContent>
                  </v:textbox>
                </v:rect>
                <v:rect id="Прямоугольник 11" o:spid="_x0000_s1030" style="position:absolute;left:2742;top:15670;width:22454;height:7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AKc8IA&#10;AADaAAAADwAAAGRycy9kb3ducmV2LnhtbESPzWrDMBCE74W+g9hCb43cpA3FjRJKTUogp/xArou1&#10;sUyslZG2idunjwqBHoeZ+YaZLQbfqTPF1AY28DwqQBHXwbbcGNjvlk9voJIgW+wCk4EfSrCY39/N&#10;sLThwhs6b6VRGcKpRANOpC+1TrUjj2kUeuLsHUP0KFnGRtuIlwz3nR4XxVR7bDkvOOzp01F92n57&#10;A5Vs9tV4LdUXH/TvCyf3mqIz5vFh+HgHJTTIf/jWXlkDE/i7km+A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UApzwgAAANoAAAAPAAAAAAAAAAAAAAAAAJgCAABkcnMvZG93&#10;bnJldi54bWxQSwUGAAAAAAQABAD1AAAAhwMAAAAA&#10;" strokecolor="#4472c4" strokeweight="1pt">
                  <v:textbox>
                    <w:txbxContent>
                      <w:p w:rsidR="00326AEC" w:rsidRPr="007B3A82" w:rsidRDefault="00326AEC" w:rsidP="00326AEC">
                        <w:pPr>
                          <w:pStyle w:val="11"/>
                          <w:rPr>
                            <w:sz w:val="22"/>
                          </w:rPr>
                        </w:pPr>
                        <w:r w:rsidRPr="007B3A82">
                          <w:rPr>
                            <w:sz w:val="22"/>
                          </w:rPr>
                          <w:t xml:space="preserve">Тактический уровень: обеспечивающие и вспомогательные бизнес-процессы </w:t>
                        </w:r>
                      </w:p>
                    </w:txbxContent>
                  </v:textbox>
                </v:rect>
                <v:rect id="Прямоугольник 12" o:spid="_x0000_s1031" style="position:absolute;left:2842;top:24052;width:22454;height:59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mSB8EA&#10;AADaAAAADwAAAGRycy9kb3ducmV2LnhtbESPX2sCMRDE3wt+h7BC32pOsaWcRhGPlkKf/AN9XS7r&#10;5fCyOZKtXvvpG0Ho4zAzv2GW68F36kIxtYENTCcFKOI62JYbA8fD29MrqCTIFrvAZOCHEqxXo4cl&#10;ljZceUeXvTQqQziVaMCJ9KXWqXbkMU1CT5y9U4geJcvYaBvxmuG+07OieNEeW84LDnvaOqrP+29v&#10;oJLdsZp9SvXOX/p3zsk9p+iMeRwPmwUooUH+w/f2hzUwh9uVfAP0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5kgfBAAAA2gAAAA8AAAAAAAAAAAAAAAAAmAIAAGRycy9kb3du&#10;cmV2LnhtbFBLBQYAAAAABAAEAPUAAACGAwAAAAA=&#10;" strokecolor="#4472c4" strokeweight="1pt">
                  <v:textbox>
                    <w:txbxContent>
                      <w:p w:rsidR="00326AEC" w:rsidRPr="007B3A82" w:rsidRDefault="00326AEC" w:rsidP="00326AEC">
                        <w:pPr>
                          <w:pStyle w:val="11"/>
                          <w:rPr>
                            <w:sz w:val="22"/>
                          </w:rPr>
                        </w:pPr>
                        <w:r w:rsidRPr="007B3A82">
                          <w:rPr>
                            <w:sz w:val="22"/>
                          </w:rPr>
                          <w:t xml:space="preserve">Оперативный уровень: производственно-сбытовые бизнес-процессы </w:t>
                        </w:r>
                      </w:p>
                    </w:txbxContent>
                  </v:textbox>
                </v:rect>
                <v:rect id="Прямоугольник 13" o:spid="_x0000_s1032" style="position:absolute;left:30071;top:9194;width:18288;height:45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3nMEA&#10;AADaAAAADwAAAGRycy9kb3ducmV2LnhtbESPX2sCMRDE3wt+h7BC32pOqUVOo4hHS6FP/gFfl8t6&#10;ObxsjmSr1376plDo4zAzv2FWm8F36kYxtYENTCcFKOI62JYbA6fj69MCVBJki11gMvBFCTbr0cMK&#10;SxvuvKfbQRqVIZxKNOBE+lLrVDvymCahJ87eJUSPkmVstI14z3Df6VlRvGiPLecFhz3tHNXXw6c3&#10;UMn+VM0+pHrjs/5+5uTmKTpjHsfDdglKaJD/8F/73RqYw++VfAP0+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1N5zBAAAA2gAAAA8AAAAAAAAAAAAAAAAAmAIAAGRycy9kb3du&#10;cmV2LnhtbFBLBQYAAAAABAAEAPUAAACGAwAAAAA=&#10;" strokecolor="#4472c4" strokeweight="1pt">
                  <v:textbox>
                    <w:txbxContent>
                      <w:p w:rsidR="00326AEC" w:rsidRPr="007B3A82" w:rsidRDefault="00326AEC" w:rsidP="00326AEC">
                        <w:pPr>
                          <w:pStyle w:val="11"/>
                          <w:rPr>
                            <w:sz w:val="22"/>
                          </w:rPr>
                        </w:pPr>
                        <w:r w:rsidRPr="007B3A82">
                          <w:rPr>
                            <w:sz w:val="22"/>
                          </w:rPr>
                          <w:t>Результаты деятельности предприятия</w:t>
                        </w:r>
                      </w:p>
                    </w:txbxContent>
                  </v:textbox>
                </v:rect>
                <v:rect id="Прямоугольник 14" o:spid="_x0000_s1033" style="position:absolute;left:38210;top:894;width:17983;height:5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ep68EA&#10;AADaAAAADwAAAGRycy9kb3ducmV2LnhtbESPX2sCMRDE3wt+h7BC32pOaUVOo4hHS6FP/gFfl8t6&#10;ObxsjmSr1376plDo4zAzv2FWm8F36kYxtYENTCcFKOI62JYbA6fj69MCVBJki11gMvBFCTbr0cMK&#10;SxvuvKfbQRqVIZxKNOBE+lLrVDvymCahJ87eJUSPkmVstI14z3Df6VlRzLXHlvOCw552jurr4dMb&#10;qGR/qmYfUr3xWX8/c3IvKTpjHsfDdglKaJD/8F/73RqYw++VfAP0+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nqevBAAAA2gAAAA8AAAAAAAAAAAAAAAAAmAIAAGRycy9kb3du&#10;cmV2LnhtbFBLBQYAAAAABAAEAPUAAACGAwAAAAA=&#10;" strokecolor="#4472c4" strokeweight="1pt">
                  <v:textbox>
                    <w:txbxContent>
                      <w:p w:rsidR="00326AEC" w:rsidRPr="007B3A82" w:rsidRDefault="00326AEC" w:rsidP="00326AEC">
                        <w:pPr>
                          <w:pStyle w:val="11"/>
                          <w:rPr>
                            <w:sz w:val="22"/>
                          </w:rPr>
                        </w:pPr>
                        <w:r w:rsidRPr="007B3A82">
                          <w:rPr>
                            <w:sz w:val="22"/>
                            <w:lang w:val="en-US"/>
                          </w:rPr>
                          <w:t xml:space="preserve">KPI </w:t>
                        </w:r>
                        <w:r w:rsidRPr="007B3A82">
                          <w:rPr>
                            <w:sz w:val="22"/>
                          </w:rPr>
                          <w:t>бизнес-процессов стратегического уровня</w:t>
                        </w:r>
                      </w:p>
                    </w:txbxContent>
                  </v:textbox>
                </v:rect>
                <v:rect id="Прямоугольник 15" o:spid="_x0000_s1034" style="position:absolute;left:38210;top:16590;width:17983;height:59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McMIA&#10;AADaAAAADwAAAGRycy9kb3ducmV2LnhtbESPzWrDMBCE74W+g9hCb43ckDbFjRJKTUogp/xArou1&#10;sUyslZG2idunjwqBHoeZ+YaZLQbfqTPF1AY28DwqQBHXwbbcGNjvlk9voJIgW+wCk4EfSrCY39/N&#10;sLThwhs6b6VRGcKpRANOpC+1TrUjj2kUeuLsHUP0KFnGRtuIlwz3nR4Xxav22HJecNjTp6P6tP32&#10;BirZ7KvxWqovPujfCSf3kqIz5vFh+HgHJTTIf/jWXlkDU/i7km+A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awxwwgAAANoAAAAPAAAAAAAAAAAAAAAAAJgCAABkcnMvZG93&#10;bnJldi54bWxQSwUGAAAAAAQABAD1AAAAhwMAAAAA&#10;" strokecolor="#4472c4" strokeweight="1pt">
                  <v:textbox>
                    <w:txbxContent>
                      <w:p w:rsidR="00326AEC" w:rsidRPr="007B3A82" w:rsidRDefault="00326AEC" w:rsidP="00326AEC">
                        <w:pPr>
                          <w:pStyle w:val="11"/>
                          <w:rPr>
                            <w:sz w:val="22"/>
                          </w:rPr>
                        </w:pPr>
                        <w:r w:rsidRPr="007B3A82">
                          <w:rPr>
                            <w:sz w:val="22"/>
                            <w:lang w:val="en-US"/>
                          </w:rPr>
                          <w:t>KPI</w:t>
                        </w:r>
                        <w:r w:rsidRPr="007B3A82">
                          <w:rPr>
                            <w:sz w:val="22"/>
                          </w:rPr>
                          <w:t xml:space="preserve"> бизнес-процессов оперативно-тактического уровня</w:t>
                        </w:r>
                      </w:p>
                    </w:txbxContent>
                  </v:textbox>
                </v:rect>
                <v:rect id="Прямоугольник 20" o:spid="_x0000_s1035" style="position:absolute;left:27728;top:31133;width:24749;height:68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SYAr4A&#10;AADaAAAADwAAAGRycy9kb3ducmV2LnhtbERPS2sCMRC+C/6HMIXeNFtpi6xGEZeWgicf4HXYjJvF&#10;zWRJprrtrzeHQo8f33u5HnynbhRTG9jAy7QARVwH23Jj4HT8mMxBJUG22AUmAz+UYL0aj5ZY2nDn&#10;Pd0O0qgcwqlEA06kL7VOtSOPaRp64sxdQvQoGcZG24j3HO47PSuKd+2x5dzgsKeto/p6+PYGKtmf&#10;qtlOqk8+699XTu4tRWfM89OwWYASGuRf/Of+sgby1nwl3wC9e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30mAK+AAAA2gAAAA8AAAAAAAAAAAAAAAAAmAIAAGRycy9kb3ducmV2&#10;LnhtbFBLBQYAAAAABAAEAPUAAACDAwAAAAA=&#10;" strokecolor="#4472c4" strokeweight="1pt">
                  <v:textbox>
                    <w:txbxContent>
                      <w:p w:rsidR="00326AEC" w:rsidRPr="007B3A82" w:rsidRDefault="00326AEC" w:rsidP="00326AEC">
                        <w:pPr>
                          <w:pStyle w:val="11"/>
                          <w:rPr>
                            <w:sz w:val="22"/>
                          </w:rPr>
                        </w:pPr>
                        <w:r w:rsidRPr="007B3A82">
                          <w:rPr>
                            <w:sz w:val="22"/>
                          </w:rPr>
                          <w:t xml:space="preserve">Оценка достижения </w:t>
                        </w:r>
                        <w:r>
                          <w:rPr>
                            <w:sz w:val="22"/>
                          </w:rPr>
                          <w:t>стратегических целей (конкурентоспособность, экономический рост, эффективность)</w:t>
                        </w:r>
                      </w:p>
                    </w:txbxContent>
                  </v:textbox>
                </v:re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Скругленная соединительная линия 38" o:spid="_x0000_s1036" type="#_x0000_t38" style="position:absolute;left:41780;top:3773;width:2856;height:7986;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aaS74AAADaAAAADwAAAGRycy9kb3ducmV2LnhtbERPy4rCMBTdC/5DuII7TRUR7RhFfIyC&#10;q+rAbO801zbY3JQmaufvzcCAy8N5L1atrcSDGm8cKxgNExDEudOGCwVfl/1gBsIHZI2VY1LwSx5W&#10;y25ngal2T87ocQ6FiCHsU1RQhlCnUvq8JIt+6GriyF1dYzFE2BRSN/iM4baS4ySZSouGY0OJNW1K&#10;ym/nu40zdt/TU8jdemLGh2P2Y7Ji+5kp1e+16w8QgdrwFv+7j1rBHP6uRD/I5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DpppLvgAAANoAAAAPAAAAAAAAAAAAAAAAAKEC&#10;AABkcnMvZG93bnJldi54bWxQSwUGAAAAAAQABAD5AAAAjAMAAAAA&#10;" adj="10800" strokecolor="#5b9bd5" strokeweight=".5pt">
                  <v:stroke endarrow="block" joinstyle="miter"/>
                </v:shape>
                <v:shape id="Скругленная соединительная линия 39" o:spid="_x0000_s1037" type="#_x0000_t38" style="position:absolute;left:41771;top:11160;width:2874;height:7986;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rl58YAAADbAAAADwAAAGRycy9kb3ducmV2LnhtbESPQUvDQBCF74L/YRmhN7vRQ9HYbVFB&#10;WkEPxlrobZqdJtHsbMiOTfTXO4eCtxnem/e+mS/H0Joj9amJ7OBqmoEhLqNvuHKweX+6vAGTBNlj&#10;G5kc/FCC5eL8bI65jwO/0bGQymgIpxwd1CJdbm0qawqYprEjVu0Q+4Cia19Z3+Og4aG111k2swEb&#10;1oYaO3qsqfwqvoOD58/VQ3XYvLx+7Au5tYNsd79p69zkYry/AyM0yr/5dL32iq/0+osOY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65efGAAAA2wAAAA8AAAAAAAAA&#10;AAAAAAAAoQIAAGRycy9kb3ducmV2LnhtbFBLBQYAAAAABAAEAPkAAACUAwAAAAA=&#10;" adj="10800" strokecolor="#5b9bd5" strokeweight=".5pt">
                  <v:stroke endarrow="block" joinstyle="miter"/>
                </v:shape>
                <v:shapetype id="_x0000_t32" coordsize="21600,21600" o:spt="32" o:oned="t" path="m,l21600,21600e" filled="f">
                  <v:path arrowok="t" fillok="f" o:connecttype="none"/>
                  <o:lock v:ext="edit" shapetype="t"/>
                </v:shapetype>
                <v:shape id="Прямая со стрелкой 40" o:spid="_x0000_s1038" type="#_x0000_t32" style="position:absolute;left:25196;top:3605;width:13014;height:1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i/8MAAADbAAAADwAAAGRycy9kb3ducmV2LnhtbERPTWvCQBC9C/0PyxR6Ed3ooUiaVbTQ&#10;WigUXHPocciOSXB3NmS3Mfn33ULB2zze5xS70VkxUB9azwpWywwEceVNy7WC8vy22IAIEdmg9UwK&#10;Jgqw2z7MCsyNv/GJBh1rkUI45KigibHLpQxVQw7D0nfEibv43mFMsK+l6fGWwp2V6yx7lg5bTg0N&#10;dvTaUHXVP07BV3kMeprbw1Gfhss32fep/lwr9fQ47l9ARBrjXfzv/jBp/gr+fkkHyO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P4v/DAAAA2wAAAA8AAAAAAAAAAAAA&#10;AAAAoQIAAGRycy9kb3ducmV2LnhtbFBLBQYAAAAABAAEAPkAAACRAwAAAAA=&#10;" strokecolor="#5b9bd5" strokeweight=".5pt">
                  <v:stroke endarrow="block" joinstyle="miter"/>
                </v:shape>
                <v:shapetype id="_x0000_t37" coordsize="21600,21600" o:spt="37" o:oned="t" path="m,c10800,,21600,10800,21600,21600e" filled="f">
                  <v:path arrowok="t" fillok="f" o:connecttype="none"/>
                  <o:lock v:ext="edit" shapetype="t"/>
                </v:shapetype>
                <v:shape id="Скругленная соединительная линия 41" o:spid="_x0000_s1039" type="#_x0000_t37" style="position:absolute;left:20612;top:4951;width:2956;height:15962;rotation:9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PWMMAAADbAAAADwAAAGRycy9kb3ducmV2LnhtbERPTWvCQBC9C/6HZQRvulFKkOgqRWhp&#10;SzXUetDbkB2TtNnZkF01+utdQfA2j/c5s0VrKnGixpWWFYyGEQjizOqScwXb37fBBITzyBory6Tg&#10;Qg4W825nhom2Z/6h08bnIoSwS1BB4X2dSOmyggy6oa2JA3ewjUEfYJNL3eA5hJtKjqMolgZLDg0F&#10;1rQsKPvfHI2C+LpL7ftl9x2vZObX+8/06+8lVarfa1+nIDy1/il+uD90mD+G+y/hAD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yT1jDAAAA2wAAAA8AAAAAAAAAAAAA&#10;AAAAoQIAAGRycy9kb3ducmV2LnhtbFBLBQYAAAAABAAEAPkAAACRAwAAAAA=&#10;" strokecolor="#5b9bd5" strokeweight=".5pt">
                  <v:stroke endarrow="block" joinstyle="miter"/>
                </v:shape>
                <v:shape id="Скругленная соединительная линия 42" o:spid="_x0000_s1040" type="#_x0000_t37" style="position:absolute;left:19720;top:1105;width:4597;height:16102;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WlasEAAADbAAAADwAAAGRycy9kb3ducmV2LnhtbERPTYvCMBC9C/sfwix403QVRKtRZKEi&#10;igd1Ya9DM7bBZlKbqNVfv1kQvM3jfc5s0dpK3KjxxrGCr34Cgjh32nCh4OeY9cYgfEDWWDkmBQ/y&#10;sJh/dGaYanfnPd0OoRAxhH2KCsoQ6lRKn5dk0fddTRy5k2sshgibQuoG7zHcVnKQJCNp0XBsKLGm&#10;75Ly8+FqFVw2ZjfJH79OL4f2tN2Ns6dZZUp1P9vlFESgNrzFL/dax/lD+P8lHi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1aVqwQAAANsAAAAPAAAAAAAAAAAAAAAA&#10;AKECAABkcnMvZG93bnJldi54bWxQSwUGAAAAAAQABAD5AAAAjwMAAAAA&#10;" strokecolor="#5b9bd5" strokeweight=".5pt">
                  <v:stroke endarrow="block" joinstyle="miter"/>
                </v:shape>
                <v:shape id="Скругленная соединительная линия 43" o:spid="_x0000_s1041" type="#_x0000_t38" style="position:absolute;left:48359;top:11454;width:4118;height:23094;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S+HsMAAADbAAAADwAAAGRycy9kb3ducmV2LnhtbESP0WrCQBBF34X+wzKFvummkkqIrmIt&#10;RV8ETfsBQ3ZMotnZsLvR9O+7guDbDPfOPXcWq8G04krON5YVvE8SEMSl1Q1XCn5/vscZCB+QNbaW&#10;ScEfeVgtX0YLzLW98ZGuRahEDGGfo4I6hC6X0pc1GfQT2xFH7WSdwRBXV0nt8BbDTSunSTKTBhuO&#10;hBo72tRUXoreRG7v5WW/7Q+pdZ8fxXb3lWb6rNTb67Cegwg0hKf5cb3TsX4K91/iAHL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2Uvh7DAAAA2wAAAA8AAAAAAAAAAAAA&#10;AAAAoQIAAGRycy9kb3ducmV2LnhtbFBLBQYAAAAABAAEAPkAAACRAwAAAAA=&#10;" adj="52876" strokecolor="#5b9bd5" strokeweight=".5pt">
                  <v:stroke endarrow="block" joinstyle="miter"/>
                </v:shape>
                <w10:anchorlock/>
              </v:group>
            </w:pict>
          </mc:Fallback>
        </mc:AlternateContent>
      </w:r>
    </w:p>
    <w:p w:rsidR="00326AEC" w:rsidRPr="009C71FA" w:rsidRDefault="00EF5D75" w:rsidP="00326AEC">
      <w:pPr>
        <w:ind w:firstLine="142"/>
        <w:rPr>
          <w:rFonts w:ascii="Times New Roman" w:hAnsi="Times New Roman" w:cs="Times New Roman"/>
          <w:sz w:val="24"/>
          <w:szCs w:val="24"/>
        </w:rPr>
      </w:pPr>
      <w:r w:rsidRPr="00082085">
        <w:rPr>
          <w:rFonts w:ascii="Times New Roman" w:hAnsi="Times New Roman" w:cs="Times New Roman"/>
          <w:b/>
          <w:sz w:val="24"/>
          <w:szCs w:val="24"/>
        </w:rPr>
        <w:t>Рис</w:t>
      </w:r>
      <w:r w:rsidR="00326AEC" w:rsidRPr="009C71FA">
        <w:rPr>
          <w:rFonts w:ascii="Times New Roman" w:hAnsi="Times New Roman" w:cs="Times New Roman"/>
          <w:b/>
          <w:sz w:val="24"/>
          <w:szCs w:val="24"/>
        </w:rPr>
        <w:t>. (1).</w:t>
      </w:r>
      <w:r w:rsidR="00326AEC" w:rsidRPr="009C71FA">
        <w:rPr>
          <w:rFonts w:ascii="Times New Roman" w:hAnsi="Times New Roman" w:cs="Times New Roman"/>
          <w:sz w:val="24"/>
          <w:szCs w:val="24"/>
        </w:rPr>
        <w:t xml:space="preserve"> Интегрированный подход к формированию сбалансированной системы показателей и установлению ключевых индикаторов эффективности [4].</w:t>
      </w:r>
    </w:p>
    <w:p w:rsidR="00587E14" w:rsidRDefault="00587E14" w:rsidP="00326AEC">
      <w:pPr>
        <w:ind w:firstLine="709"/>
        <w:jc w:val="both"/>
        <w:rPr>
          <w:rFonts w:ascii="Times New Roman" w:hAnsi="Times New Roman" w:cs="Times New Roman"/>
          <w:sz w:val="28"/>
          <w:szCs w:val="28"/>
        </w:rPr>
      </w:pPr>
    </w:p>
    <w:p w:rsidR="00326AEC" w:rsidRPr="00326AEC" w:rsidRDefault="00326AEC" w:rsidP="00326AEC">
      <w:pPr>
        <w:ind w:firstLine="709"/>
        <w:jc w:val="both"/>
        <w:rPr>
          <w:rFonts w:ascii="Times New Roman" w:hAnsi="Times New Roman" w:cs="Times New Roman"/>
          <w:sz w:val="28"/>
          <w:szCs w:val="28"/>
        </w:rPr>
      </w:pPr>
      <w:r w:rsidRPr="00326AEC">
        <w:rPr>
          <w:rFonts w:ascii="Times New Roman" w:hAnsi="Times New Roman" w:cs="Times New Roman"/>
          <w:sz w:val="28"/>
          <w:szCs w:val="28"/>
        </w:rPr>
        <w:lastRenderedPageBreak/>
        <w:t>Таким образом, сбалансированная система показателей инкорпорирует все уровн</w:t>
      </w:r>
      <w:r w:rsidR="00EB6C09">
        <w:rPr>
          <w:rFonts w:ascii="Times New Roman" w:hAnsi="Times New Roman" w:cs="Times New Roman"/>
          <w:sz w:val="28"/>
          <w:szCs w:val="28"/>
        </w:rPr>
        <w:t xml:space="preserve">и управления бизнесом </w:t>
      </w:r>
      <w:r w:rsidRPr="00326AEC">
        <w:rPr>
          <w:rFonts w:ascii="Times New Roman" w:hAnsi="Times New Roman" w:cs="Times New Roman"/>
          <w:sz w:val="28"/>
          <w:szCs w:val="28"/>
        </w:rPr>
        <w:t>промышленных предприятий и все бизнес-процессы, при этом ключевые индикаторы эффективности назначаются к каждому бизнес-процессу.</w:t>
      </w:r>
    </w:p>
    <w:p w:rsidR="00873747" w:rsidRPr="00873747" w:rsidRDefault="00873747" w:rsidP="00873747">
      <w:pPr>
        <w:ind w:firstLine="709"/>
        <w:jc w:val="both"/>
        <w:rPr>
          <w:rFonts w:ascii="Times New Roman" w:hAnsi="Times New Roman" w:cs="Times New Roman"/>
          <w:sz w:val="28"/>
          <w:szCs w:val="28"/>
        </w:rPr>
      </w:pPr>
      <w:r w:rsidRPr="00873747">
        <w:rPr>
          <w:rFonts w:ascii="Times New Roman" w:hAnsi="Times New Roman" w:cs="Times New Roman"/>
          <w:sz w:val="28"/>
          <w:szCs w:val="28"/>
        </w:rPr>
        <w:t xml:space="preserve">Сопоставление фактически достигнутых результатов функционирования и развития предприятия за период или ряд предшествующих периодов с установленными ключевыми индикаторами эффективности позволяет провести оценку достижения целей корпоративного развития и одновременно выявить проблемы деятельности, которые будут четко конкретизированы и локализованы по каждому бизнес-процессу. Отсюда можно говорить о том, что использование сбалансированной системы показателей можно рассматривать как инструмент управления </w:t>
      </w:r>
      <w:r>
        <w:rPr>
          <w:rFonts w:ascii="Times New Roman" w:hAnsi="Times New Roman" w:cs="Times New Roman"/>
          <w:sz w:val="28"/>
          <w:szCs w:val="28"/>
        </w:rPr>
        <w:t>конкурентоспособностью производственных промышленных</w:t>
      </w:r>
      <w:r w:rsidRPr="00873747">
        <w:rPr>
          <w:rFonts w:ascii="Times New Roman" w:hAnsi="Times New Roman" w:cs="Times New Roman"/>
          <w:sz w:val="28"/>
          <w:szCs w:val="28"/>
        </w:rPr>
        <w:t xml:space="preserve"> предприятий. </w:t>
      </w:r>
    </w:p>
    <w:p w:rsidR="00326AEC" w:rsidRDefault="00873747" w:rsidP="00873747">
      <w:pPr>
        <w:pStyle w:val="a3"/>
        <w:numPr>
          <w:ilvl w:val="0"/>
          <w:numId w:val="1"/>
        </w:numPr>
        <w:rPr>
          <w:rFonts w:ascii="Times New Roman" w:hAnsi="Times New Roman" w:cs="Times New Roman"/>
          <w:b/>
          <w:sz w:val="28"/>
          <w:szCs w:val="28"/>
        </w:rPr>
      </w:pPr>
      <w:r w:rsidRPr="00873747">
        <w:rPr>
          <w:rFonts w:ascii="Times New Roman" w:hAnsi="Times New Roman" w:cs="Times New Roman"/>
          <w:b/>
          <w:sz w:val="28"/>
          <w:szCs w:val="28"/>
        </w:rPr>
        <w:t>КОНЦЕПЦИЯ СТРАТЕГИЧЕСКОЙ КАРТЫ</w:t>
      </w:r>
    </w:p>
    <w:p w:rsidR="0086262D" w:rsidRPr="001A6D50" w:rsidRDefault="0086262D" w:rsidP="001A6D50">
      <w:pPr>
        <w:pStyle w:val="a3"/>
        <w:ind w:left="0"/>
        <w:jc w:val="both"/>
        <w:rPr>
          <w:rFonts w:ascii="Times New Roman" w:hAnsi="Times New Roman" w:cs="Times New Roman"/>
          <w:sz w:val="28"/>
          <w:szCs w:val="28"/>
        </w:rPr>
      </w:pPr>
      <w:r>
        <w:rPr>
          <w:sz w:val="28"/>
          <w:szCs w:val="28"/>
        </w:rPr>
        <w:t xml:space="preserve">            </w:t>
      </w:r>
      <w:r w:rsidRPr="001A6D50">
        <w:rPr>
          <w:rFonts w:ascii="Times New Roman" w:hAnsi="Times New Roman" w:cs="Times New Roman"/>
          <w:sz w:val="28"/>
          <w:szCs w:val="28"/>
        </w:rPr>
        <w:t>Для оптимального планирования функц</w:t>
      </w:r>
      <w:r w:rsidR="002A3976">
        <w:rPr>
          <w:rFonts w:ascii="Times New Roman" w:hAnsi="Times New Roman" w:cs="Times New Roman"/>
          <w:sz w:val="28"/>
          <w:szCs w:val="28"/>
        </w:rPr>
        <w:t>ионирования и развития производственных</w:t>
      </w:r>
      <w:r w:rsidRPr="001A6D50">
        <w:rPr>
          <w:rFonts w:ascii="Times New Roman" w:hAnsi="Times New Roman" w:cs="Times New Roman"/>
          <w:sz w:val="28"/>
          <w:szCs w:val="28"/>
        </w:rPr>
        <w:t xml:space="preserve"> промышленных предприятий, а также для управления их конкурентоспособностью посредством формализации сбалансированной системы показателей, прежде всего, необходимо использовать концепцию стратегической карты, разработанной Д. Нортоном и Р. Капланом. </w:t>
      </w:r>
    </w:p>
    <w:p w:rsidR="0086262D" w:rsidRPr="001A6D50" w:rsidRDefault="0086262D" w:rsidP="001A6D50">
      <w:pPr>
        <w:pStyle w:val="a3"/>
        <w:ind w:left="0"/>
        <w:jc w:val="both"/>
        <w:rPr>
          <w:rFonts w:ascii="Times New Roman" w:hAnsi="Times New Roman" w:cs="Times New Roman"/>
          <w:sz w:val="28"/>
          <w:szCs w:val="28"/>
        </w:rPr>
      </w:pPr>
      <w:r w:rsidRPr="001A6D50">
        <w:rPr>
          <w:rFonts w:ascii="Times New Roman" w:hAnsi="Times New Roman" w:cs="Times New Roman"/>
          <w:sz w:val="28"/>
          <w:szCs w:val="28"/>
        </w:rPr>
        <w:t xml:space="preserve">           Основная задача модели стратегических карт – представить характеристику всех существенных факторов, от которых зависит стратегический успех функционирования и развития предприятия, уровень его конкурентоспособности. Поэтому, по мнению автора данной статьи, стратегическую карту необходимо формировать с учетом выявленных проблем и целевых перспектив развития.</w:t>
      </w:r>
    </w:p>
    <w:p w:rsidR="001A6D50" w:rsidRPr="001A6D50" w:rsidRDefault="001A6D50" w:rsidP="001A6D50">
      <w:pPr>
        <w:pStyle w:val="a3"/>
        <w:ind w:left="0"/>
        <w:jc w:val="both"/>
        <w:rPr>
          <w:rFonts w:ascii="Times New Roman" w:hAnsi="Times New Roman" w:cs="Times New Roman"/>
          <w:sz w:val="28"/>
          <w:szCs w:val="28"/>
        </w:rPr>
      </w:pPr>
      <w:r w:rsidRPr="001A6D50">
        <w:rPr>
          <w:rFonts w:ascii="Times New Roman" w:hAnsi="Times New Roman" w:cs="Times New Roman"/>
          <w:sz w:val="28"/>
          <w:szCs w:val="28"/>
        </w:rPr>
        <w:t xml:space="preserve">            Для предприятий промышленности повышение конкурентоспособности может быть реализовано при условии эффективности деятельности, обеспечивающей необходимый и сбалансированный экономический рост. Соответственно четыре составляющих стратегической карты (финансы, организация бизнес-процессов, персонал и клиенты) должны быть распределены в зависимости от целевой направленности этой составляющей</w:t>
      </w:r>
      <w:r w:rsidR="002C3EE8">
        <w:rPr>
          <w:rFonts w:ascii="Times New Roman" w:hAnsi="Times New Roman" w:cs="Times New Roman"/>
          <w:sz w:val="28"/>
          <w:szCs w:val="28"/>
        </w:rPr>
        <w:t xml:space="preserve"> </w:t>
      </w:r>
      <w:r w:rsidR="002C3EE8" w:rsidRPr="002C3EE8">
        <w:rPr>
          <w:rFonts w:ascii="Times New Roman" w:hAnsi="Times New Roman" w:cs="Times New Roman"/>
          <w:sz w:val="28"/>
          <w:szCs w:val="28"/>
        </w:rPr>
        <w:t>[5]</w:t>
      </w:r>
      <w:r w:rsidRPr="001A6D50">
        <w:rPr>
          <w:rFonts w:ascii="Times New Roman" w:hAnsi="Times New Roman" w:cs="Times New Roman"/>
          <w:sz w:val="28"/>
          <w:szCs w:val="28"/>
        </w:rPr>
        <w:t>.</w:t>
      </w:r>
    </w:p>
    <w:p w:rsidR="001A6D50" w:rsidRDefault="001A6D50" w:rsidP="0086262D">
      <w:pPr>
        <w:pStyle w:val="a3"/>
        <w:spacing w:line="360" w:lineRule="auto"/>
        <w:ind w:left="0"/>
        <w:jc w:val="both"/>
        <w:rPr>
          <w:sz w:val="28"/>
          <w:szCs w:val="28"/>
        </w:rPr>
      </w:pPr>
      <w:r>
        <w:rPr>
          <w:noProof/>
          <w:sz w:val="20"/>
          <w:lang w:eastAsia="ru-RU"/>
        </w:rPr>
        <w:lastRenderedPageBreak/>
        <mc:AlternateContent>
          <mc:Choice Requires="wpc">
            <w:drawing>
              <wp:inline distT="0" distB="0" distL="0" distR="0">
                <wp:extent cx="5943600" cy="4243473"/>
                <wp:effectExtent l="0" t="0" r="0" b="24130"/>
                <wp:docPr id="31" name="Полотно 3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 name="Скругленный прямоугольник 166"/>
                        <wps:cNvSpPr>
                          <a:spLocks noChangeArrowheads="1"/>
                        </wps:cNvSpPr>
                        <wps:spPr bwMode="auto">
                          <a:xfrm>
                            <a:off x="227402" y="2836548"/>
                            <a:ext cx="2174917" cy="1387122"/>
                          </a:xfrm>
                          <a:prstGeom prst="roundRect">
                            <a:avLst>
                              <a:gd name="adj" fmla="val 16667"/>
                            </a:avLst>
                          </a:prstGeom>
                          <a:solidFill>
                            <a:srgbClr val="FFFFFF"/>
                          </a:solidFill>
                          <a:ln w="12700">
                            <a:solidFill>
                              <a:srgbClr val="4472C4"/>
                            </a:solidFill>
                            <a:prstDash val="dashDot"/>
                            <a:miter lim="800000"/>
                            <a:headEnd/>
                            <a:tailEnd/>
                          </a:ln>
                        </wps:spPr>
                        <wps:txbx>
                          <w:txbxContent>
                            <w:p w:rsidR="001A6D50" w:rsidRPr="00725A4D" w:rsidRDefault="001A6D50" w:rsidP="001A6D50">
                              <w:pPr>
                                <w:pStyle w:val="a7"/>
                              </w:pPr>
                              <w:r w:rsidRPr="00725A4D">
                                <w:t> </w:t>
                              </w:r>
                            </w:p>
                          </w:txbxContent>
                        </wps:txbx>
                        <wps:bodyPr rot="0" vert="horz" wrap="square" lIns="91440" tIns="45720" rIns="91440" bIns="45720" anchor="ctr" anchorCtr="0" upright="1">
                          <a:noAutofit/>
                        </wps:bodyPr>
                      </wps:wsp>
                      <wps:wsp>
                        <wps:cNvPr id="17" name="Скругленный прямоугольник 165"/>
                        <wps:cNvSpPr>
                          <a:spLocks noChangeArrowheads="1"/>
                        </wps:cNvSpPr>
                        <wps:spPr bwMode="auto">
                          <a:xfrm>
                            <a:off x="3629928" y="2836748"/>
                            <a:ext cx="2175017" cy="1406725"/>
                          </a:xfrm>
                          <a:prstGeom prst="roundRect">
                            <a:avLst>
                              <a:gd name="adj" fmla="val 16667"/>
                            </a:avLst>
                          </a:prstGeom>
                          <a:solidFill>
                            <a:srgbClr val="FFFFFF"/>
                          </a:solidFill>
                          <a:ln w="12700">
                            <a:solidFill>
                              <a:srgbClr val="4472C4"/>
                            </a:solidFill>
                            <a:prstDash val="dashDot"/>
                            <a:miter lim="800000"/>
                            <a:headEnd/>
                            <a:tailEnd/>
                          </a:ln>
                        </wps:spPr>
                        <wps:txbx>
                          <w:txbxContent>
                            <w:p w:rsidR="001A6D50" w:rsidRPr="00725A4D" w:rsidRDefault="001A6D50" w:rsidP="001A6D50">
                              <w:pPr>
                                <w:pStyle w:val="11"/>
                                <w:rPr>
                                  <w:sz w:val="24"/>
                                  <w:szCs w:val="24"/>
                                </w:rPr>
                              </w:pPr>
                            </w:p>
                          </w:txbxContent>
                        </wps:txbx>
                        <wps:bodyPr rot="0" vert="horz" wrap="square" lIns="91440" tIns="45720" rIns="91440" bIns="45720" anchor="ctr" anchorCtr="0" upright="1">
                          <a:noAutofit/>
                        </wps:bodyPr>
                      </wps:wsp>
                      <wps:wsp>
                        <wps:cNvPr id="18" name="Скругленный прямоугольник 145"/>
                        <wps:cNvSpPr>
                          <a:spLocks noChangeArrowheads="1"/>
                        </wps:cNvSpPr>
                        <wps:spPr bwMode="auto">
                          <a:xfrm>
                            <a:off x="1246609" y="35999"/>
                            <a:ext cx="3491427" cy="690511"/>
                          </a:xfrm>
                          <a:prstGeom prst="roundRect">
                            <a:avLst>
                              <a:gd name="adj" fmla="val 16667"/>
                            </a:avLst>
                          </a:prstGeom>
                          <a:solidFill>
                            <a:srgbClr val="FFFFFF"/>
                          </a:solidFill>
                          <a:ln w="12700">
                            <a:solidFill>
                              <a:srgbClr val="4472C4"/>
                            </a:solidFill>
                            <a:miter lim="800000"/>
                            <a:headEnd/>
                            <a:tailEnd/>
                          </a:ln>
                        </wps:spPr>
                        <wps:txbx>
                          <w:txbxContent>
                            <w:p w:rsidR="001A6D50" w:rsidRPr="00725A4D" w:rsidRDefault="001A6D50" w:rsidP="001A6D50">
                              <w:pPr>
                                <w:pStyle w:val="11"/>
                                <w:rPr>
                                  <w:sz w:val="24"/>
                                  <w:szCs w:val="24"/>
                                </w:rPr>
                              </w:pPr>
                              <w:r>
                                <w:rPr>
                                  <w:sz w:val="24"/>
                                  <w:szCs w:val="24"/>
                                </w:rPr>
                                <w:t>Стратегическая цель</w:t>
                              </w:r>
                              <w:r w:rsidRPr="00725A4D">
                                <w:rPr>
                                  <w:sz w:val="24"/>
                                  <w:szCs w:val="24"/>
                                </w:rPr>
                                <w:t xml:space="preserve">: конкурентоспособное и устойчивое развитие в долгосрочной перспективе   </w:t>
                              </w:r>
                            </w:p>
                          </w:txbxContent>
                        </wps:txbx>
                        <wps:bodyPr rot="0" vert="horz" wrap="square" lIns="91440" tIns="45720" rIns="91440" bIns="45720" anchor="ctr" anchorCtr="0" upright="1">
                          <a:noAutofit/>
                        </wps:bodyPr>
                      </wps:wsp>
                      <wps:wsp>
                        <wps:cNvPr id="19" name="Скругленный прямоугольник 159"/>
                        <wps:cNvSpPr>
                          <a:spLocks noChangeArrowheads="1"/>
                        </wps:cNvSpPr>
                        <wps:spPr bwMode="auto">
                          <a:xfrm>
                            <a:off x="398103" y="1369813"/>
                            <a:ext cx="1835914" cy="690511"/>
                          </a:xfrm>
                          <a:prstGeom prst="roundRect">
                            <a:avLst>
                              <a:gd name="adj" fmla="val 16667"/>
                            </a:avLst>
                          </a:prstGeom>
                          <a:solidFill>
                            <a:srgbClr val="FFFFFF"/>
                          </a:solidFill>
                          <a:ln w="12700">
                            <a:solidFill>
                              <a:srgbClr val="4472C4"/>
                            </a:solidFill>
                            <a:miter lim="800000"/>
                            <a:headEnd/>
                            <a:tailEnd/>
                          </a:ln>
                        </wps:spPr>
                        <wps:txbx>
                          <w:txbxContent>
                            <w:p w:rsidR="001A6D50" w:rsidRPr="00725A4D" w:rsidRDefault="001A6D50" w:rsidP="001A6D50">
                              <w:pPr>
                                <w:pStyle w:val="11"/>
                                <w:rPr>
                                  <w:sz w:val="24"/>
                                  <w:szCs w:val="24"/>
                                </w:rPr>
                              </w:pPr>
                              <w:r w:rsidRPr="00725A4D">
                                <w:rPr>
                                  <w:sz w:val="24"/>
                                  <w:szCs w:val="24"/>
                                </w:rPr>
                                <w:t xml:space="preserve">Сбалансированный экономический рост   </w:t>
                              </w:r>
                            </w:p>
                          </w:txbxContent>
                        </wps:txbx>
                        <wps:bodyPr rot="0" vert="horz" wrap="square" lIns="91440" tIns="45720" rIns="91440" bIns="45720" anchor="ctr" anchorCtr="0" upright="1">
                          <a:noAutofit/>
                        </wps:bodyPr>
                      </wps:wsp>
                      <wps:wsp>
                        <wps:cNvPr id="20" name="Скругленный прямоугольник 160"/>
                        <wps:cNvSpPr>
                          <a:spLocks noChangeArrowheads="1"/>
                        </wps:cNvSpPr>
                        <wps:spPr bwMode="auto">
                          <a:xfrm>
                            <a:off x="3795429" y="1362812"/>
                            <a:ext cx="1835714" cy="690211"/>
                          </a:xfrm>
                          <a:prstGeom prst="roundRect">
                            <a:avLst>
                              <a:gd name="adj" fmla="val 16667"/>
                            </a:avLst>
                          </a:prstGeom>
                          <a:solidFill>
                            <a:srgbClr val="FFFFFF"/>
                          </a:solidFill>
                          <a:ln w="12700">
                            <a:solidFill>
                              <a:srgbClr val="4472C4"/>
                            </a:solidFill>
                            <a:miter lim="800000"/>
                            <a:headEnd/>
                            <a:tailEnd/>
                          </a:ln>
                        </wps:spPr>
                        <wps:txbx>
                          <w:txbxContent>
                            <w:p w:rsidR="001A6D50" w:rsidRPr="00725A4D" w:rsidRDefault="001A6D50" w:rsidP="001A6D50">
                              <w:pPr>
                                <w:pStyle w:val="11"/>
                                <w:rPr>
                                  <w:sz w:val="24"/>
                                  <w:szCs w:val="24"/>
                                </w:rPr>
                              </w:pPr>
                              <w:r w:rsidRPr="00725A4D">
                                <w:rPr>
                                  <w:sz w:val="24"/>
                                  <w:szCs w:val="24"/>
                                </w:rPr>
                                <w:t xml:space="preserve">Повышение эффективности деятельности    </w:t>
                              </w:r>
                            </w:p>
                          </w:txbxContent>
                        </wps:txbx>
                        <wps:bodyPr rot="0" vert="horz" wrap="square" lIns="91440" tIns="45720" rIns="91440" bIns="45720" anchor="ctr" anchorCtr="0" upright="1">
                          <a:noAutofit/>
                        </wps:bodyPr>
                      </wps:wsp>
                      <wps:wsp>
                        <wps:cNvPr id="21" name="Скругленный прямоугольник 161"/>
                        <wps:cNvSpPr>
                          <a:spLocks noChangeArrowheads="1"/>
                        </wps:cNvSpPr>
                        <wps:spPr bwMode="auto">
                          <a:xfrm>
                            <a:off x="378803" y="2992673"/>
                            <a:ext cx="1835814" cy="445671"/>
                          </a:xfrm>
                          <a:prstGeom prst="roundRect">
                            <a:avLst>
                              <a:gd name="adj" fmla="val 16667"/>
                            </a:avLst>
                          </a:prstGeom>
                          <a:solidFill>
                            <a:srgbClr val="FFFFFF"/>
                          </a:solidFill>
                          <a:ln w="12700">
                            <a:solidFill>
                              <a:srgbClr val="4472C4"/>
                            </a:solidFill>
                            <a:miter lim="800000"/>
                            <a:headEnd/>
                            <a:tailEnd/>
                          </a:ln>
                        </wps:spPr>
                        <wps:txbx>
                          <w:txbxContent>
                            <w:p w:rsidR="001A6D50" w:rsidRPr="00725A4D" w:rsidRDefault="001A6D50" w:rsidP="001A6D50">
                              <w:pPr>
                                <w:pStyle w:val="11"/>
                                <w:rPr>
                                  <w:sz w:val="22"/>
                                </w:rPr>
                              </w:pPr>
                              <w:r w:rsidRPr="00725A4D">
                                <w:rPr>
                                  <w:sz w:val="22"/>
                                </w:rPr>
                                <w:t xml:space="preserve">Стабильность производства   </w:t>
                              </w:r>
                            </w:p>
                          </w:txbxContent>
                        </wps:txbx>
                        <wps:bodyPr rot="0" vert="horz" wrap="square" lIns="91440" tIns="45720" rIns="91440" bIns="45720" anchor="ctr" anchorCtr="0" upright="1">
                          <a:noAutofit/>
                        </wps:bodyPr>
                      </wps:wsp>
                      <wps:wsp>
                        <wps:cNvPr id="22" name="Скругленный прямоугольник 162"/>
                        <wps:cNvSpPr>
                          <a:spLocks noChangeArrowheads="1"/>
                        </wps:cNvSpPr>
                        <wps:spPr bwMode="auto">
                          <a:xfrm>
                            <a:off x="378303" y="3601071"/>
                            <a:ext cx="1835814" cy="445471"/>
                          </a:xfrm>
                          <a:prstGeom prst="roundRect">
                            <a:avLst>
                              <a:gd name="adj" fmla="val 16667"/>
                            </a:avLst>
                          </a:prstGeom>
                          <a:solidFill>
                            <a:srgbClr val="FFFFFF"/>
                          </a:solidFill>
                          <a:ln w="12700">
                            <a:solidFill>
                              <a:srgbClr val="4472C4"/>
                            </a:solidFill>
                            <a:miter lim="800000"/>
                            <a:headEnd/>
                            <a:tailEnd/>
                          </a:ln>
                        </wps:spPr>
                        <wps:txbx>
                          <w:txbxContent>
                            <w:p w:rsidR="001A6D50" w:rsidRPr="00725A4D" w:rsidRDefault="001A6D50" w:rsidP="001A6D50">
                              <w:pPr>
                                <w:pStyle w:val="11"/>
                                <w:rPr>
                                  <w:sz w:val="22"/>
                                </w:rPr>
                              </w:pPr>
                              <w:r w:rsidRPr="00725A4D">
                                <w:rPr>
                                  <w:sz w:val="22"/>
                                </w:rPr>
                                <w:t xml:space="preserve">Адаптивность планирования    </w:t>
                              </w:r>
                            </w:p>
                          </w:txbxContent>
                        </wps:txbx>
                        <wps:bodyPr rot="0" vert="horz" wrap="square" lIns="91440" tIns="45720" rIns="91440" bIns="45720" anchor="ctr" anchorCtr="0" upright="1">
                          <a:noAutofit/>
                        </wps:bodyPr>
                      </wps:wsp>
                      <wps:wsp>
                        <wps:cNvPr id="23" name="Скругленный прямоугольник 163"/>
                        <wps:cNvSpPr>
                          <a:spLocks noChangeArrowheads="1"/>
                        </wps:cNvSpPr>
                        <wps:spPr bwMode="auto">
                          <a:xfrm>
                            <a:off x="3785429" y="3006575"/>
                            <a:ext cx="1867114" cy="474776"/>
                          </a:xfrm>
                          <a:prstGeom prst="roundRect">
                            <a:avLst>
                              <a:gd name="adj" fmla="val 16667"/>
                            </a:avLst>
                          </a:prstGeom>
                          <a:solidFill>
                            <a:srgbClr val="FFFFFF"/>
                          </a:solidFill>
                          <a:ln w="12700">
                            <a:solidFill>
                              <a:srgbClr val="4472C4"/>
                            </a:solidFill>
                            <a:miter lim="800000"/>
                            <a:headEnd/>
                            <a:tailEnd/>
                          </a:ln>
                        </wps:spPr>
                        <wps:txbx>
                          <w:txbxContent>
                            <w:p w:rsidR="001A6D50" w:rsidRPr="00725A4D" w:rsidRDefault="001A6D50" w:rsidP="001A6D50">
                              <w:pPr>
                                <w:pStyle w:val="11"/>
                                <w:rPr>
                                  <w:sz w:val="22"/>
                                </w:rPr>
                              </w:pPr>
                              <w:r w:rsidRPr="00725A4D">
                                <w:rPr>
                                  <w:sz w:val="22"/>
                                </w:rPr>
                                <w:t xml:space="preserve">Развитие персонала, </w:t>
                              </w:r>
                              <w:proofErr w:type="spellStart"/>
                              <w:r w:rsidRPr="00725A4D">
                                <w:rPr>
                                  <w:sz w:val="22"/>
                                </w:rPr>
                                <w:t>инновационность</w:t>
                              </w:r>
                              <w:proofErr w:type="spellEnd"/>
                              <w:r w:rsidRPr="00725A4D">
                                <w:rPr>
                                  <w:sz w:val="22"/>
                                </w:rPr>
                                <w:t xml:space="preserve">    </w:t>
                              </w:r>
                            </w:p>
                          </w:txbxContent>
                        </wps:txbx>
                        <wps:bodyPr rot="0" vert="horz" wrap="square" lIns="91440" tIns="45720" rIns="91440" bIns="45720" anchor="ctr" anchorCtr="0" upright="1">
                          <a:noAutofit/>
                        </wps:bodyPr>
                      </wps:wsp>
                      <wps:wsp>
                        <wps:cNvPr id="24" name="Скругленный прямоугольник 164"/>
                        <wps:cNvSpPr>
                          <a:spLocks noChangeArrowheads="1"/>
                        </wps:cNvSpPr>
                        <wps:spPr bwMode="auto">
                          <a:xfrm>
                            <a:off x="3795429" y="3620074"/>
                            <a:ext cx="1866914" cy="474276"/>
                          </a:xfrm>
                          <a:prstGeom prst="roundRect">
                            <a:avLst>
                              <a:gd name="adj" fmla="val 16667"/>
                            </a:avLst>
                          </a:prstGeom>
                          <a:solidFill>
                            <a:srgbClr val="FFFFFF"/>
                          </a:solidFill>
                          <a:ln w="12700">
                            <a:solidFill>
                              <a:srgbClr val="4472C4"/>
                            </a:solidFill>
                            <a:miter lim="800000"/>
                            <a:headEnd/>
                            <a:tailEnd/>
                          </a:ln>
                        </wps:spPr>
                        <wps:txbx>
                          <w:txbxContent>
                            <w:p w:rsidR="001A6D50" w:rsidRPr="00725A4D" w:rsidRDefault="001A6D50" w:rsidP="001A6D50">
                              <w:pPr>
                                <w:pStyle w:val="11"/>
                                <w:rPr>
                                  <w:sz w:val="22"/>
                                </w:rPr>
                              </w:pPr>
                              <w:proofErr w:type="spellStart"/>
                              <w:r w:rsidRPr="00725A4D">
                                <w:rPr>
                                  <w:sz w:val="22"/>
                                </w:rPr>
                                <w:t>Клиенториентированность</w:t>
                              </w:r>
                              <w:proofErr w:type="spellEnd"/>
                              <w:r w:rsidRPr="00725A4D">
                                <w:rPr>
                                  <w:sz w:val="22"/>
                                </w:rPr>
                                <w:t xml:space="preserve">     </w:t>
                              </w:r>
                            </w:p>
                          </w:txbxContent>
                        </wps:txbx>
                        <wps:bodyPr rot="0" vert="horz" wrap="square" lIns="91440" tIns="45720" rIns="91440" bIns="45720" anchor="ctr" anchorCtr="0" upright="1">
                          <a:noAutofit/>
                        </wps:bodyPr>
                      </wps:wsp>
                      <wps:wsp>
                        <wps:cNvPr id="25" name="Прямая соединительная линия 97"/>
                        <wps:cNvCnPr/>
                        <wps:spPr bwMode="auto">
                          <a:xfrm>
                            <a:off x="4713336" y="2053023"/>
                            <a:ext cx="4100" cy="783726"/>
                          </a:xfrm>
                          <a:prstGeom prst="line">
                            <a:avLst/>
                          </a:prstGeom>
                          <a:noFill/>
                          <a:ln w="12700">
                            <a:solidFill>
                              <a:srgbClr val="4472C4"/>
                            </a:solidFill>
                            <a:miter lim="800000"/>
                            <a:headEnd type="oval" w="med" len="med"/>
                            <a:tailEnd type="oval" w="med" len="med"/>
                          </a:ln>
                          <a:extLst>
                            <a:ext uri="{909E8E84-426E-40DD-AFC4-6F175D3DCCD1}">
                              <a14:hiddenFill xmlns:a14="http://schemas.microsoft.com/office/drawing/2010/main">
                                <a:noFill/>
                              </a14:hiddenFill>
                            </a:ext>
                          </a:extLst>
                        </wps:spPr>
                        <wps:bodyPr/>
                      </wps:wsp>
                      <wps:wsp>
                        <wps:cNvPr id="26" name="Соединительная линия уступом 98"/>
                        <wps:cNvCnPr>
                          <a:cxnSpLocks noChangeShapeType="1"/>
                        </wps:cNvCnPr>
                        <wps:spPr bwMode="auto">
                          <a:xfrm rot="5400000">
                            <a:off x="1832565" y="209955"/>
                            <a:ext cx="643303" cy="1676313"/>
                          </a:xfrm>
                          <a:prstGeom prst="bentConnector3">
                            <a:avLst>
                              <a:gd name="adj1" fmla="val 50000"/>
                            </a:avLst>
                          </a:prstGeom>
                          <a:noFill/>
                          <a:ln w="12700">
                            <a:solidFill>
                              <a:srgbClr val="4472C4"/>
                            </a:solidFill>
                            <a:miter lim="800000"/>
                            <a:headEnd type="oval" w="med" len="med"/>
                            <a:tailEnd type="triangle" w="med" len="med"/>
                          </a:ln>
                          <a:extLst>
                            <a:ext uri="{909E8E84-426E-40DD-AFC4-6F175D3DCCD1}">
                              <a14:hiddenFill xmlns:a14="http://schemas.microsoft.com/office/drawing/2010/main">
                                <a:noFill/>
                              </a14:hiddenFill>
                            </a:ext>
                          </a:extLst>
                        </wps:spPr>
                        <wps:bodyPr/>
                      </wps:wsp>
                      <wps:wsp>
                        <wps:cNvPr id="27" name="Соединительная линия уступом 99"/>
                        <wps:cNvCnPr>
                          <a:cxnSpLocks noChangeShapeType="1"/>
                        </wps:cNvCnPr>
                        <wps:spPr bwMode="auto">
                          <a:xfrm rot="16200000" flipH="1">
                            <a:off x="3534678" y="184154"/>
                            <a:ext cx="636302" cy="1721013"/>
                          </a:xfrm>
                          <a:prstGeom prst="bentConnector3">
                            <a:avLst>
                              <a:gd name="adj1" fmla="val 50000"/>
                            </a:avLst>
                          </a:prstGeom>
                          <a:noFill/>
                          <a:ln w="12700">
                            <a:solidFill>
                              <a:srgbClr val="4472C4"/>
                            </a:solidFill>
                            <a:miter lim="800000"/>
                            <a:headEnd type="oval" w="med" len="med"/>
                            <a:tailEnd type="triangle" w="med" len="med"/>
                          </a:ln>
                          <a:extLst>
                            <a:ext uri="{909E8E84-426E-40DD-AFC4-6F175D3DCCD1}">
                              <a14:hiddenFill xmlns:a14="http://schemas.microsoft.com/office/drawing/2010/main">
                                <a:noFill/>
                              </a14:hiddenFill>
                            </a:ext>
                          </a:extLst>
                        </wps:spPr>
                        <wps:bodyPr/>
                      </wps:wsp>
                      <wps:wsp>
                        <wps:cNvPr id="28" name="Стрелка вправо 100"/>
                        <wps:cNvSpPr>
                          <a:spLocks noChangeArrowheads="1"/>
                        </wps:cNvSpPr>
                        <wps:spPr bwMode="auto">
                          <a:xfrm>
                            <a:off x="2317118" y="1400118"/>
                            <a:ext cx="978407" cy="269243"/>
                          </a:xfrm>
                          <a:prstGeom prst="rightArrow">
                            <a:avLst>
                              <a:gd name="adj1" fmla="val 20065"/>
                              <a:gd name="adj2" fmla="val 47888"/>
                            </a:avLst>
                          </a:prstGeom>
                          <a:solidFill>
                            <a:srgbClr val="FFFFFF"/>
                          </a:solidFill>
                          <a:ln w="12700">
                            <a:solidFill>
                              <a:srgbClr val="4472C4"/>
                            </a:solidFill>
                            <a:miter lim="800000"/>
                            <a:headEnd/>
                            <a:tailEnd/>
                          </a:ln>
                        </wps:spPr>
                        <wps:bodyPr rot="0" vert="horz" wrap="square" lIns="91440" tIns="45720" rIns="91440" bIns="45720" anchor="ctr" anchorCtr="0" upright="1">
                          <a:noAutofit/>
                        </wps:bodyPr>
                      </wps:wsp>
                      <wps:wsp>
                        <wps:cNvPr id="29" name="Стрелка вправо 167"/>
                        <wps:cNvSpPr>
                          <a:spLocks noChangeArrowheads="1"/>
                        </wps:cNvSpPr>
                        <wps:spPr bwMode="auto">
                          <a:xfrm rot="10800000">
                            <a:off x="2645020" y="1830987"/>
                            <a:ext cx="977907" cy="268643"/>
                          </a:xfrm>
                          <a:prstGeom prst="rightArrow">
                            <a:avLst>
                              <a:gd name="adj1" fmla="val 20065"/>
                              <a:gd name="adj2" fmla="val 47886"/>
                            </a:avLst>
                          </a:prstGeom>
                          <a:solidFill>
                            <a:srgbClr val="FFFFFF"/>
                          </a:solidFill>
                          <a:ln w="12700">
                            <a:solidFill>
                              <a:srgbClr val="4472C4"/>
                            </a:solidFill>
                            <a:miter lim="800000"/>
                            <a:headEnd/>
                            <a:tailEnd/>
                          </a:ln>
                        </wps:spPr>
                        <wps:txbx>
                          <w:txbxContent>
                            <w:p w:rsidR="001A6D50" w:rsidRPr="00725A4D" w:rsidRDefault="001A6D50" w:rsidP="001A6D50"/>
                          </w:txbxContent>
                        </wps:txbx>
                        <wps:bodyPr rot="0" vert="horz" wrap="square" lIns="91440" tIns="45720" rIns="91440" bIns="45720" anchor="ctr" anchorCtr="0" upright="1">
                          <a:noAutofit/>
                        </wps:bodyPr>
                      </wps:wsp>
                      <wps:wsp>
                        <wps:cNvPr id="30" name="Прямая соединительная линия 31"/>
                        <wps:cNvCnPr/>
                        <wps:spPr bwMode="auto">
                          <a:xfrm flipH="1">
                            <a:off x="1314810" y="2060324"/>
                            <a:ext cx="1200" cy="776224"/>
                          </a:xfrm>
                          <a:prstGeom prst="line">
                            <a:avLst/>
                          </a:prstGeom>
                          <a:noFill/>
                          <a:ln w="6350">
                            <a:solidFill>
                              <a:srgbClr val="4472C4"/>
                            </a:solidFill>
                            <a:miter lim="800000"/>
                            <a:headEnd type="oval" w="med" len="med"/>
                            <a:tailEnd type="oval" w="med" len="med"/>
                          </a:ln>
                          <a:extLst>
                            <a:ext uri="{909E8E84-426E-40DD-AFC4-6F175D3DCCD1}">
                              <a14:hiddenFill xmlns:a14="http://schemas.microsoft.com/office/drawing/2010/main">
                                <a:noFill/>
                              </a14:hiddenFill>
                            </a:ext>
                          </a:extLst>
                        </wps:spPr>
                        <wps:bodyPr/>
                      </wps:wsp>
                    </wpc:wpc>
                  </a:graphicData>
                </a:graphic>
              </wp:inline>
            </w:drawing>
          </mc:Choice>
          <mc:Fallback xmlns:w15="http://schemas.microsoft.com/office/word/2012/wordml">
            <w:pict>
              <v:group id="Полотно 31" o:spid="_x0000_s1042" editas="canvas" style="width:468pt;height:334.15pt;mso-position-horizontal-relative:char;mso-position-vertical-relative:line" coordsize="59436,4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">
                <v:shape id="_x0000_s1043" type="#_x0000_t75" style="position:absolute;width:59436;height:42430;visibility:visible;mso-wrap-style:square">
                  <v:fill o:detectmouseclick="t"/>
                  <v:path o:connecttype="none"/>
                </v:shape>
                <v:roundrect id="Скругленный прямоугольник 166" o:spid="_x0000_s1044" style="position:absolute;left:2274;top:28365;width:21749;height:138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zNZMEA&#10;AADbAAAADwAAAGRycy9kb3ducmV2LnhtbERP32vCMBB+F/wfwgl709Q5RKpR3GZx4JNu4OvRnE2x&#10;uZQka7v/fhkMfLuP7+dtdoNtREc+1I4VzGcZCOLS6ZorBV+fxXQFIkRkjY1jUvBDAXbb8WiDuXY9&#10;n6m7xEqkEA45KjAxtrmUoTRkMcxcS5y4m/MWY4K+ktpjn8JtI5+zbCkt1pwaDLb0Zqi8X76tgqMp&#10;/LU49fvuvDgcXtr3Y/F6XSj1NBn2axCRhvgQ/7s/dJq/hL9f0gF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MzWTBAAAA2wAAAA8AAAAAAAAAAAAAAAAAmAIAAGRycy9kb3du&#10;cmV2LnhtbFBLBQYAAAAABAAEAPUAAACGAwAAAAA=&#10;" strokecolor="#4472c4" strokeweight="1pt">
                  <v:stroke dashstyle="dashDot" joinstyle="miter"/>
                  <v:textbox>
                    <w:txbxContent>
                      <w:p w:rsidR="001A6D50" w:rsidRPr="00725A4D" w:rsidRDefault="001A6D50" w:rsidP="001A6D50">
                        <w:pPr>
                          <w:pStyle w:val="a7"/>
                        </w:pPr>
                        <w:r w:rsidRPr="00725A4D">
                          <w:t> </w:t>
                        </w:r>
                      </w:p>
                    </w:txbxContent>
                  </v:textbox>
                </v:roundrect>
                <v:roundrect id="Скругленный прямоугольник 165" o:spid="_x0000_s1045" style="position:absolute;left:36299;top:28367;width:21750;height:140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Bo/8IA&#10;AADbAAAADwAAAGRycy9kb3ducmV2LnhtbERP32vCMBB+H+x/CDfwTdPNoaMaxU2Lgk/qwNejOZuy&#10;5lKSrO3++2Ug7O0+vp+3XA+2ER35UDtW8DzJQBCXTtdcKfi8FOM3ECEia2wck4IfCrBePT4sMdeu&#10;5xN151iJFMIhRwUmxjaXMpSGLIaJa4kTd3PeYkzQV1J77FO4beRLls2kxZpTg8GWPgyVX+dvq2Bv&#10;Cn8tjv2mO013u9d2uy/er1OlRk/DZgEi0hD/xXf3Qaf5c/j7JR0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wGj/wgAAANsAAAAPAAAAAAAAAAAAAAAAAJgCAABkcnMvZG93&#10;bnJldi54bWxQSwUGAAAAAAQABAD1AAAAhwMAAAAA&#10;" strokecolor="#4472c4" strokeweight="1pt">
                  <v:stroke dashstyle="dashDot" joinstyle="miter"/>
                  <v:textbox>
                    <w:txbxContent>
                      <w:p w:rsidR="001A6D50" w:rsidRPr="00725A4D" w:rsidRDefault="001A6D50" w:rsidP="001A6D50">
                        <w:pPr>
                          <w:pStyle w:val="11"/>
                          <w:rPr>
                            <w:sz w:val="24"/>
                            <w:szCs w:val="24"/>
                          </w:rPr>
                        </w:pPr>
                      </w:p>
                    </w:txbxContent>
                  </v:textbox>
                </v:roundrect>
                <v:roundrect id="Скругленный прямоугольник 145" o:spid="_x0000_s1046" style="position:absolute;left:12466;top:359;width:34914;height:69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53dcYA&#10;AADbAAAADwAAAGRycy9kb3ducmV2LnhtbESPQUvDQBCF74L/YRnBi5iNFqrEbotElCJYaCz0OmbH&#10;JJidDbtrk/bXOwehtxnem/e+Wawm16sDhdh5NnCX5aCIa287bgzsPl9vH0HFhGyx90wGjhRhtby8&#10;WGBh/chbOlSpURLCsUADbUpDoXWsW3IYMz8Qi/btg8Mka2i0DThKuOv1fZ7PtcOOpaHFgcqW6p/q&#10;1xko9cvs7ePmFKr5Q7PZTO/V/mssjbm+mp6fQCWa0tn8f722gi+w8osMo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53dcYAAADbAAAADwAAAAAAAAAAAAAAAACYAgAAZHJz&#10;L2Rvd25yZXYueG1sUEsFBgAAAAAEAAQA9QAAAIsDAAAAAA==&#10;" strokecolor="#4472c4" strokeweight="1pt">
                  <v:stroke joinstyle="miter"/>
                  <v:textbox>
                    <w:txbxContent>
                      <w:p w:rsidR="001A6D50" w:rsidRPr="00725A4D" w:rsidRDefault="001A6D50" w:rsidP="001A6D50">
                        <w:pPr>
                          <w:pStyle w:val="11"/>
                          <w:rPr>
                            <w:sz w:val="24"/>
                            <w:szCs w:val="24"/>
                          </w:rPr>
                        </w:pPr>
                        <w:r>
                          <w:rPr>
                            <w:sz w:val="24"/>
                            <w:szCs w:val="24"/>
                          </w:rPr>
                          <w:t>Стратегическая цель</w:t>
                        </w:r>
                        <w:r w:rsidRPr="00725A4D">
                          <w:rPr>
                            <w:sz w:val="24"/>
                            <w:szCs w:val="24"/>
                          </w:rPr>
                          <w:t xml:space="preserve">: конкурентоспособное и устойчивое развитие в долгосрочной перспективе   </w:t>
                        </w:r>
                      </w:p>
                    </w:txbxContent>
                  </v:textbox>
                </v:roundrect>
                <v:roundrect id="Скругленный прямоугольник 159" o:spid="_x0000_s1047" style="position:absolute;left:3981;top:13698;width:18359;height:6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S7sMA&#10;AADbAAAADwAAAGRycy9kb3ducmV2LnhtbERP30vDMBB+F/Y/hBP2Ii51Qqd1WZEORQQLq4KvZ3O2&#10;Zc2lJFlb/euNIPh2H9/P2+az6cVIzneWFVytEhDEtdUdNwreXh8ub0D4gKyxt0wKvshDvlucbTHT&#10;duIDjVVoRAxhn6GCNoQhk9LXLRn0KzsQR+7TOoMhQtdI7XCK4aaX6yRJpcGOY0OLAxUt1cfqZBQU&#10;cn/9+HLx7ap005Tl/Fy9f0yFUsvz+f4ORKA5/Iv/3E86zr+F31/i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S7sMAAADbAAAADwAAAAAAAAAAAAAAAACYAgAAZHJzL2Rv&#10;d25yZXYueG1sUEsFBgAAAAAEAAQA9QAAAIgDAAAAAA==&#10;" strokecolor="#4472c4" strokeweight="1pt">
                  <v:stroke joinstyle="miter"/>
                  <v:textbox>
                    <w:txbxContent>
                      <w:p w:rsidR="001A6D50" w:rsidRPr="00725A4D" w:rsidRDefault="001A6D50" w:rsidP="001A6D50">
                        <w:pPr>
                          <w:pStyle w:val="11"/>
                          <w:rPr>
                            <w:sz w:val="24"/>
                            <w:szCs w:val="24"/>
                          </w:rPr>
                        </w:pPr>
                        <w:r w:rsidRPr="00725A4D">
                          <w:rPr>
                            <w:sz w:val="24"/>
                            <w:szCs w:val="24"/>
                          </w:rPr>
                          <w:t xml:space="preserve">Сбалансированный экономический рост   </w:t>
                        </w:r>
                      </w:p>
                    </w:txbxContent>
                  </v:textbox>
                </v:roundrect>
                <v:roundrect id="Скругленный прямоугольник 160" o:spid="_x0000_s1048" style="position:absolute;left:37954;top:13628;width:18357;height:69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SxzsMA&#10;AADbAAAADwAAAGRycy9kb3ducmV2LnhtbERPXWvCMBR9H+w/hDvYy7CpCm50RhmViQgK6wRfr81d&#10;W9bclCTabr/ePAg+Hs73fDmYVlzI+caygnGSgiAurW64UnD4/hy9gfABWWNrmRT8kYfl4vFhjpm2&#10;PX/RpQiViCHsM1RQh9BlUvqyJoM+sR1x5H6sMxgidJXUDvsYblo5SdOZNNhwbKixo7ym8rc4GwW5&#10;XE3Xu5d/V8xeq/1+2BbHU58r9fw0fLyDCDSEu/jm3mgFk7g+fok/QC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SxzsMAAADbAAAADwAAAAAAAAAAAAAAAACYAgAAZHJzL2Rv&#10;d25yZXYueG1sUEsFBgAAAAAEAAQA9QAAAIgDAAAAAA==&#10;" strokecolor="#4472c4" strokeweight="1pt">
                  <v:stroke joinstyle="miter"/>
                  <v:textbox>
                    <w:txbxContent>
                      <w:p w:rsidR="001A6D50" w:rsidRPr="00725A4D" w:rsidRDefault="001A6D50" w:rsidP="001A6D50">
                        <w:pPr>
                          <w:pStyle w:val="11"/>
                          <w:rPr>
                            <w:sz w:val="24"/>
                            <w:szCs w:val="24"/>
                          </w:rPr>
                        </w:pPr>
                        <w:r w:rsidRPr="00725A4D">
                          <w:rPr>
                            <w:sz w:val="24"/>
                            <w:szCs w:val="24"/>
                          </w:rPr>
                          <w:t xml:space="preserve">Повышение эффективности деятельности    </w:t>
                        </w:r>
                      </w:p>
                    </w:txbxContent>
                  </v:textbox>
                </v:roundrect>
                <v:roundrect id="Скругленный прямоугольник 161" o:spid="_x0000_s1049" style="position:absolute;left:3788;top:29926;width:18358;height:44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UVcYA&#10;AADbAAAADwAAAGRycy9kb3ducmV2LnhtbESPQWvCQBSE74L/YXkFL0U3KmiJriIpLaVQwVTo9TX7&#10;TEKzb8PuamJ/fbcgeBxm5htmve1NIy7kfG1ZwXSSgCAurK65VHD8fBk/gfABWWNjmRRcycN2Mxys&#10;MdW24wNd8lCKCGGfooIqhDaV0hcVGfQT2xJH72SdwRClK6V22EW4aeQsSRbSYM1xocKWsoqKn/xs&#10;FGTyef768fjr8sWy3O/79/zru8uUGj30uxWIQH24h2/tN61gNoX/L/EH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UVcYAAADbAAAADwAAAAAAAAAAAAAAAACYAgAAZHJz&#10;L2Rvd25yZXYueG1sUEsFBgAAAAAEAAQA9QAAAIsDAAAAAA==&#10;" strokecolor="#4472c4" strokeweight="1pt">
                  <v:stroke joinstyle="miter"/>
                  <v:textbox>
                    <w:txbxContent>
                      <w:p w:rsidR="001A6D50" w:rsidRPr="00725A4D" w:rsidRDefault="001A6D50" w:rsidP="001A6D50">
                        <w:pPr>
                          <w:pStyle w:val="11"/>
                          <w:rPr>
                            <w:sz w:val="22"/>
                          </w:rPr>
                        </w:pPr>
                        <w:r w:rsidRPr="00725A4D">
                          <w:rPr>
                            <w:sz w:val="22"/>
                          </w:rPr>
                          <w:t xml:space="preserve">Стабильность производства   </w:t>
                        </w:r>
                      </w:p>
                    </w:txbxContent>
                  </v:textbox>
                </v:roundrect>
                <v:roundrect id="Скругленный прямоугольник 162" o:spid="_x0000_s1050" style="position:absolute;left:3783;top:36010;width:18358;height:44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qKIsYA&#10;AADbAAAADwAAAGRycy9kb3ducmV2LnhtbESPQWvCQBSE7wX/w/KEXopuGkElukqJWEqhQqPg9Zl9&#10;TUKzb8Pu1sT++m6h0OMwM98w6+1gWnEl5xvLCh6nCQji0uqGKwWn436yBOEDssbWMim4kYftZnS3&#10;xkzbnt/pWoRKRAj7DBXUIXSZlL6syaCf2o44eh/WGQxRukpqh32Em1amSTKXBhuOCzV2lNdUfhZf&#10;RkEud7Pnt4dvV8wX1eEwvBbnS58rdT8enlYgAg3hP/zXftEK0hR+v8Qf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zqKIsYAAADbAAAADwAAAAAAAAAAAAAAAACYAgAAZHJz&#10;L2Rvd25yZXYueG1sUEsFBgAAAAAEAAQA9QAAAIsDAAAAAA==&#10;" strokecolor="#4472c4" strokeweight="1pt">
                  <v:stroke joinstyle="miter"/>
                  <v:textbox>
                    <w:txbxContent>
                      <w:p w:rsidR="001A6D50" w:rsidRPr="00725A4D" w:rsidRDefault="001A6D50" w:rsidP="001A6D50">
                        <w:pPr>
                          <w:pStyle w:val="11"/>
                          <w:rPr>
                            <w:sz w:val="22"/>
                          </w:rPr>
                        </w:pPr>
                        <w:r w:rsidRPr="00725A4D">
                          <w:rPr>
                            <w:sz w:val="22"/>
                          </w:rPr>
                          <w:t xml:space="preserve">Адаптивность планирования    </w:t>
                        </w:r>
                      </w:p>
                    </w:txbxContent>
                  </v:textbox>
                </v:roundrect>
                <v:roundrect id="Скругленный прямоугольник 163" o:spid="_x0000_s1051" style="position:absolute;left:37854;top:30065;width:18671;height:47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YvucYA&#10;AADbAAAADwAAAGRycy9kb3ducmV2LnhtbESPQWvCQBSE7wX/w/IKvYhuqqAldRVJqYigYCr0+pp9&#10;TUKzb8PuaqK/vlsQehxm5htmsepNIy7kfG1ZwfM4AUFcWF1zqeD08T56AeEDssbGMim4kofVcvCw&#10;wFTbjo90yUMpIoR9igqqENpUSl9UZNCPbUscvW/rDIYoXSm1wy7CTSMnSTKTBmuOCxW2lFVU/ORn&#10;oyCTb9PNfnhz+WxeHg79Lv/86jKlnh779SuIQH34D9/bW61gMoW/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YvucYAAADbAAAADwAAAAAAAAAAAAAAAACYAgAAZHJz&#10;L2Rvd25yZXYueG1sUEsFBgAAAAAEAAQA9QAAAIsDAAAAAA==&#10;" strokecolor="#4472c4" strokeweight="1pt">
                  <v:stroke joinstyle="miter"/>
                  <v:textbox>
                    <w:txbxContent>
                      <w:p w:rsidR="001A6D50" w:rsidRPr="00725A4D" w:rsidRDefault="001A6D50" w:rsidP="001A6D50">
                        <w:pPr>
                          <w:pStyle w:val="11"/>
                          <w:rPr>
                            <w:sz w:val="22"/>
                          </w:rPr>
                        </w:pPr>
                        <w:r w:rsidRPr="00725A4D">
                          <w:rPr>
                            <w:sz w:val="22"/>
                          </w:rPr>
                          <w:t xml:space="preserve">Развитие персонала, инновационность    </w:t>
                        </w:r>
                      </w:p>
                    </w:txbxContent>
                  </v:textbox>
                </v:roundrect>
                <v:roundrect id="Скругленный прямоугольник 164" o:spid="_x0000_s1052" style="position:absolute;left:37954;top:36200;width:18669;height:47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3zcYA&#10;AADbAAAADwAAAGRycy9kb3ducmV2LnhtbESPQWvCQBSE74X+h+UVeim60RaV6Col0iIFBaPg9Zl9&#10;JqHZt2F3a1J/fbdQ6HGYmW+Yxao3jbiS87VlBaNhAoK4sLrmUsHx8DaYgfABWWNjmRR8k4fV8v5u&#10;gam2He/pmodSRAj7FBVUIbSplL6oyKAf2pY4ehfrDIYoXSm1wy7CTSPHSTKRBmuOCxW2lFVUfOZf&#10;RkEm18/v26ebyyfTcrfrP/LTucuUenzoX+cgAvXhP/zX3mgF4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5+3zcYAAADbAAAADwAAAAAAAAAAAAAAAACYAgAAZHJz&#10;L2Rvd25yZXYueG1sUEsFBgAAAAAEAAQA9QAAAIsDAAAAAA==&#10;" strokecolor="#4472c4" strokeweight="1pt">
                  <v:stroke joinstyle="miter"/>
                  <v:textbox>
                    <w:txbxContent>
                      <w:p w:rsidR="001A6D50" w:rsidRPr="00725A4D" w:rsidRDefault="001A6D50" w:rsidP="001A6D50">
                        <w:pPr>
                          <w:pStyle w:val="11"/>
                          <w:rPr>
                            <w:sz w:val="22"/>
                          </w:rPr>
                        </w:pPr>
                        <w:r w:rsidRPr="00725A4D">
                          <w:rPr>
                            <w:sz w:val="22"/>
                          </w:rPr>
                          <w:t xml:space="preserve">Клиенториентированность     </w:t>
                        </w:r>
                      </w:p>
                    </w:txbxContent>
                  </v:textbox>
                </v:roundrect>
                <v:line id="Прямая соединительная линия 97" o:spid="_x0000_s1053" style="position:absolute;visibility:visible;mso-wrap-style:square" from="47133,20530" to="47174,28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sCisIAAADbAAAADwAAAGRycy9kb3ducmV2LnhtbESP3YrCMBSE7xd8h3AEbxZNFVylGsUf&#10;FrxaaPUBDs2xKTYntYm1vv1GWNjLYWa+Ydbb3taio9ZXjhVMJwkI4sLpiksFl/P3eAnCB2SNtWNS&#10;8CIP283gY42pdk/OqMtDKSKEfYoKTAhNKqUvDFn0E9cQR+/qWoshyraUusVnhNtazpLkS1qsOC4Y&#10;bOhgqLjlD6uA8Fh19wstr+70+ZO9tFks9plSo2G/W4EI1If/8F/7pBXM5vD+En+A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3sCisIAAADbAAAADwAAAAAAAAAAAAAA&#10;AAChAgAAZHJzL2Rvd25yZXYueG1sUEsFBgAAAAAEAAQA+QAAAJADAAAAAA==&#10;" strokecolor="#4472c4" strokeweight="1pt">
                  <v:stroke startarrow="oval" endarrow="oval" joinstyle="miter"/>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8" o:spid="_x0000_s1054" type="#_x0000_t34" style="position:absolute;left:18325;top:2099;width:6433;height:1676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2gpsMAAADbAAAADwAAAGRycy9kb3ducmV2LnhtbESPW4vCMBCF34X9D2GEfdPUC7JWoyyC&#10;oKCCrqKPQzPbdttMSpPV+u+NIPh4OJePM503phRXql1uWUGvG4EgTqzOOVVw/Fl2vkA4j6yxtEwK&#10;7uRgPvtoTTHW9sZ7uh58KsIIuxgVZN5XsZQuycig69qKOHi/tjbog6xTqWu8hXFTyn4UjaTBnAMh&#10;w4oWGSXF4d8ECG//BuXwtFuui/F5sDGXYVFYpT7bzfcEhKfGv8Ov9kor6I/g+SX8AD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NoKbDAAAA2wAAAA8AAAAAAAAAAAAA&#10;AAAAoQIAAGRycy9kb3ducmV2LnhtbFBLBQYAAAAABAAEAPkAAACRAwAAAAA=&#10;" strokecolor="#4472c4" strokeweight="1pt">
                  <v:stroke startarrow="oval" endarrow="block"/>
                </v:shape>
                <v:shape id="Соединительная линия уступом 99" o:spid="_x0000_s1055" type="#_x0000_t34" style="position:absolute;left:35346;top:1842;width:6363;height:1721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KKJMQAAADbAAAADwAAAGRycy9kb3ducmV2LnhtbESPQWvCQBSE74X+h+UJvdVNcmgluooI&#10;RaVUNC16fWafSTD7NuxuNf33XUHwOMzMN8xk1ptWXMj5xrKCdJiAIC6tbrhS8PP98ToC4QOyxtYy&#10;KfgjD7Pp89MEc22vvKNLESoRIexzVFCH0OVS+rImg35oO+LonawzGKJ0ldQOrxFuWpklyZs02HBc&#10;qLGjRU3lufg1CsrF8XPtvtab7bYKJ1mk++Wh3yv1MujnYxCB+vAI39srrSB7h9uX+APk9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QookxAAAANsAAAAPAAAAAAAAAAAA&#10;AAAAAKECAABkcnMvZG93bnJldi54bWxQSwUGAAAAAAQABAD5AAAAkgMAAAAA&#10;" strokecolor="#4472c4" strokeweight="1pt">
                  <v:stroke startarrow="oval" endarrow="block"/>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00" o:spid="_x0000_s1056" type="#_x0000_t13" style="position:absolute;left:23171;top:14001;width:9784;height:2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G1jMMA&#10;AADbAAAADwAAAGRycy9kb3ducmV2LnhtbERPy2rCQBTdC/2H4RbcSJ0YipTUiRRBEFxYbUu7vM3c&#10;PNrMnTAzJvHvnYXg8nDeq/VoWtGT841lBYt5AoK4sLrhSsHnx/bpBYQPyBpby6TgQh7W+cNkhZm2&#10;Ax+pP4VKxBD2GSqoQ+gyKX1Rk0E/tx1x5ErrDIYIXSW1wyGGm1amSbKUBhuODTV2tKmp+D+djYLv&#10;3exPmuf9dvhJD7/LL9cX78dSqenj+PYKItAY7uKbe6cVpHFs/BJ/gM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G1jMMAAADbAAAADwAAAAAAAAAAAAAAAACYAgAAZHJzL2Rv&#10;d25yZXYueG1sUEsFBgAAAAAEAAQA9QAAAIgDAAAAAA==&#10;" adj="18754,8633" strokecolor="#4472c4" strokeweight="1pt"/>
                <v:shape id="Стрелка вправо 167" o:spid="_x0000_s1057" type="#_x0000_t13" style="position:absolute;left:26450;top:18309;width:9779;height:2687;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IpYMYA&#10;AADbAAAADwAAAGRycy9kb3ducmV2LnhtbESPT2sCMRTE74LfITzBm2YrttitUYrgn4uFahG8PTev&#10;m203L0sSde2nbwoFj8PM/IaZzltbiwv5UDlW8DDMQBAXTldcKvjYLwcTECEia6wdk4IbBZjPup0p&#10;5tpd+Z0uu1iKBOGQowITY5NLGQpDFsPQNcTJ+3TeYkzSl1J7vCa4reUoy56kxYrTgsGGFoaK793Z&#10;Klj9vGXrU/21HS8fzzQ5bL053k5K9Xvt6wuISG28h//bG61g9Ax/X9IP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IpYMYAAADbAAAADwAAAAAAAAAAAAAAAACYAgAAZHJz&#10;L2Rvd25yZXYueG1sUEsFBgAAAAAEAAQA9QAAAIsDAAAAAA==&#10;" adj="18759,8633" strokecolor="#4472c4" strokeweight="1pt">
                  <v:textbox>
                    <w:txbxContent>
                      <w:p w:rsidR="001A6D50" w:rsidRPr="00725A4D" w:rsidRDefault="001A6D50" w:rsidP="001A6D50"/>
                    </w:txbxContent>
                  </v:textbox>
                </v:shape>
                <v:line id="Прямая соединительная линия 31" o:spid="_x0000_s1058" style="position:absolute;flip:x;visibility:visible;mso-wrap-style:square" from="13148,20603" to="13160,28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0KQcIAAADbAAAADwAAAGRycy9kb3ducmV2LnhtbERPz2vCMBS+C/4P4Qm7aarCmNW0DDdx&#10;bCd1E49vzWtTbV5Kk2n33y+HgceP7/cq720jrtT52rGC6SQBQVw4XXOl4POwGT+B8AFZY+OYFPyS&#10;hzwbDlaYanfjHV33oRIxhH2KCkwIbSqlLwxZ9BPXEkeudJ3FEGFXSd3hLYbbRs6S5FFarDk2GGxp&#10;bai47H+sgtJu7et7/VG+nL+Px+2JFrMvs1DqYdQ/L0EE6sNd/O9+0wrmcX38En+Az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0KQcIAAADbAAAADwAAAAAAAAAAAAAA&#10;AAChAgAAZHJzL2Rvd25yZXYueG1sUEsFBgAAAAAEAAQA+QAAAJADAAAAAA==&#10;" strokecolor="#4472c4" strokeweight=".5pt">
                  <v:stroke startarrow="oval" endarrow="oval" joinstyle="miter"/>
                </v:line>
                <w10:anchorlock/>
              </v:group>
            </w:pict>
          </mc:Fallback>
        </mc:AlternateContent>
      </w:r>
    </w:p>
    <w:p w:rsidR="001A6D50" w:rsidRDefault="00EF5D75" w:rsidP="001A6D50">
      <w:pPr>
        <w:pStyle w:val="1"/>
        <w:rPr>
          <w:rFonts w:ascii="Times New Roman" w:hAnsi="Times New Roman" w:cs="Times New Roman"/>
          <w:b w:val="0"/>
          <w:sz w:val="24"/>
          <w:szCs w:val="24"/>
        </w:rPr>
      </w:pPr>
      <w:r w:rsidRPr="00082085">
        <w:rPr>
          <w:rFonts w:ascii="Times New Roman" w:hAnsi="Times New Roman" w:cs="Times New Roman"/>
          <w:sz w:val="24"/>
          <w:szCs w:val="24"/>
        </w:rPr>
        <w:t>Рис</w:t>
      </w:r>
      <w:r w:rsidR="001A6D50" w:rsidRPr="001A6D50">
        <w:rPr>
          <w:rFonts w:ascii="Times New Roman" w:hAnsi="Times New Roman" w:cs="Times New Roman"/>
          <w:sz w:val="24"/>
          <w:szCs w:val="24"/>
        </w:rPr>
        <w:t xml:space="preserve">. (2). </w:t>
      </w:r>
      <w:r w:rsidR="001A6D50" w:rsidRPr="001A6D50">
        <w:rPr>
          <w:rFonts w:ascii="Times New Roman" w:hAnsi="Times New Roman" w:cs="Times New Roman"/>
          <w:b w:val="0"/>
          <w:sz w:val="24"/>
          <w:szCs w:val="24"/>
        </w:rPr>
        <w:t xml:space="preserve">Стратегическая карта долгосрочного конкурентоспособного развития </w:t>
      </w:r>
      <w:r w:rsidR="001A6D50">
        <w:rPr>
          <w:rFonts w:ascii="Times New Roman" w:hAnsi="Times New Roman" w:cs="Times New Roman"/>
          <w:b w:val="0"/>
          <w:sz w:val="24"/>
          <w:szCs w:val="24"/>
        </w:rPr>
        <w:t>производственных</w:t>
      </w:r>
      <w:r w:rsidR="001A6D50" w:rsidRPr="001A6D50">
        <w:rPr>
          <w:rFonts w:ascii="Times New Roman" w:hAnsi="Times New Roman" w:cs="Times New Roman"/>
          <w:b w:val="0"/>
          <w:sz w:val="24"/>
          <w:szCs w:val="24"/>
        </w:rPr>
        <w:t xml:space="preserve"> промышленных предприятий</w:t>
      </w:r>
      <w:r w:rsidR="00BD49BE" w:rsidRPr="00BD49BE">
        <w:rPr>
          <w:rFonts w:ascii="Times New Roman" w:hAnsi="Times New Roman" w:cs="Times New Roman"/>
          <w:b w:val="0"/>
          <w:sz w:val="24"/>
          <w:szCs w:val="24"/>
        </w:rPr>
        <w:t xml:space="preserve"> [6]</w:t>
      </w:r>
      <w:r w:rsidR="001A6D50" w:rsidRPr="001A6D50">
        <w:rPr>
          <w:rFonts w:ascii="Times New Roman" w:hAnsi="Times New Roman" w:cs="Times New Roman"/>
          <w:b w:val="0"/>
          <w:sz w:val="24"/>
          <w:szCs w:val="24"/>
        </w:rPr>
        <w:t>.</w:t>
      </w:r>
    </w:p>
    <w:p w:rsidR="001A6D50" w:rsidRDefault="001A6D50" w:rsidP="001A6D50">
      <w:pPr>
        <w:rPr>
          <w:lang w:eastAsia="ru-RU"/>
        </w:rPr>
      </w:pPr>
    </w:p>
    <w:p w:rsidR="001A6D50" w:rsidRPr="001A6D50" w:rsidRDefault="001A6D50" w:rsidP="001A6D50">
      <w:pPr>
        <w:rPr>
          <w:lang w:eastAsia="ru-RU"/>
        </w:rPr>
      </w:pPr>
    </w:p>
    <w:p w:rsidR="001A6D50" w:rsidRDefault="001A6D50" w:rsidP="0086262D">
      <w:pPr>
        <w:pStyle w:val="a3"/>
        <w:spacing w:line="360" w:lineRule="auto"/>
        <w:ind w:left="0"/>
        <w:jc w:val="both"/>
        <w:rPr>
          <w:sz w:val="28"/>
          <w:szCs w:val="28"/>
        </w:rPr>
      </w:pPr>
      <w:r>
        <w:rPr>
          <w:noProof/>
          <w:sz w:val="20"/>
          <w:lang w:eastAsia="ru-RU"/>
        </w:rPr>
        <w:lastRenderedPageBreak/>
        <mc:AlternateContent>
          <mc:Choice Requires="wpc">
            <w:drawing>
              <wp:inline distT="0" distB="0" distL="0" distR="0">
                <wp:extent cx="5922645" cy="4027170"/>
                <wp:effectExtent l="3810" t="3810" r="0" b="0"/>
                <wp:docPr id="46" name="Полотно 4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2" name="Прямая соединительная линия 118"/>
                        <wps:cNvCnPr/>
                        <wps:spPr bwMode="auto">
                          <a:xfrm>
                            <a:off x="4413834" y="1468226"/>
                            <a:ext cx="26000" cy="1700530"/>
                          </a:xfrm>
                          <a:prstGeom prst="line">
                            <a:avLst/>
                          </a:prstGeom>
                          <a:noFill/>
                          <a:ln w="12700">
                            <a:solidFill>
                              <a:srgbClr val="4472C4"/>
                            </a:solidFill>
                            <a:miter lim="800000"/>
                            <a:headEnd type="diamond" w="med" len="med"/>
                            <a:tailEnd type="diamond" w="med" len="med"/>
                          </a:ln>
                          <a:extLst>
                            <a:ext uri="{909E8E84-426E-40DD-AFC4-6F175D3DCCD1}">
                              <a14:hiddenFill xmlns:a14="http://schemas.microsoft.com/office/drawing/2010/main">
                                <a:noFill/>
                              </a14:hiddenFill>
                            </a:ext>
                          </a:extLst>
                        </wps:spPr>
                        <wps:bodyPr/>
                      </wps:wsp>
                      <wps:wsp>
                        <wps:cNvPr id="33" name="Прямая соединительная линия 117"/>
                        <wps:cNvCnPr/>
                        <wps:spPr bwMode="auto">
                          <a:xfrm>
                            <a:off x="1553212" y="1468326"/>
                            <a:ext cx="26400" cy="1700830"/>
                          </a:xfrm>
                          <a:prstGeom prst="line">
                            <a:avLst/>
                          </a:prstGeom>
                          <a:noFill/>
                          <a:ln w="12700">
                            <a:solidFill>
                              <a:srgbClr val="4472C4"/>
                            </a:solidFill>
                            <a:miter lim="800000"/>
                            <a:headEnd type="diamond" w="med" len="med"/>
                            <a:tailEnd type="diamond" w="med" len="med"/>
                          </a:ln>
                          <a:extLst>
                            <a:ext uri="{909E8E84-426E-40DD-AFC4-6F175D3DCCD1}">
                              <a14:hiddenFill xmlns:a14="http://schemas.microsoft.com/office/drawing/2010/main">
                                <a:noFill/>
                              </a14:hiddenFill>
                            </a:ext>
                          </a:extLst>
                        </wps:spPr>
                        <wps:bodyPr/>
                      </wps:wsp>
                      <wps:wsp>
                        <wps:cNvPr id="34" name="Скругленный прямоугольник 311"/>
                        <wps:cNvSpPr>
                          <a:spLocks noChangeArrowheads="1"/>
                        </wps:cNvSpPr>
                        <wps:spPr bwMode="auto">
                          <a:xfrm>
                            <a:off x="1267410" y="36001"/>
                            <a:ext cx="3491427" cy="374407"/>
                          </a:xfrm>
                          <a:prstGeom prst="roundRect">
                            <a:avLst>
                              <a:gd name="adj" fmla="val 16667"/>
                            </a:avLst>
                          </a:prstGeom>
                          <a:solidFill>
                            <a:srgbClr val="FFFFFF"/>
                          </a:solidFill>
                          <a:ln w="12700">
                            <a:solidFill>
                              <a:srgbClr val="4472C4"/>
                            </a:solidFill>
                            <a:miter lim="800000"/>
                            <a:headEnd/>
                            <a:tailEnd/>
                          </a:ln>
                        </wps:spPr>
                        <wps:txbx>
                          <w:txbxContent>
                            <w:p w:rsidR="001A6D50" w:rsidRPr="00B038D1" w:rsidRDefault="001A6D50" w:rsidP="001A6D50">
                              <w:pPr>
                                <w:pStyle w:val="11"/>
                                <w:rPr>
                                  <w:sz w:val="22"/>
                                </w:rPr>
                              </w:pPr>
                              <w:r w:rsidRPr="00B038D1">
                                <w:rPr>
                                  <w:sz w:val="22"/>
                                </w:rPr>
                                <w:t xml:space="preserve">Стратегическая цель </w:t>
                              </w:r>
                              <w:r>
                                <w:rPr>
                                  <w:sz w:val="22"/>
                                </w:rPr>
                                <w:t xml:space="preserve">предприятия </w:t>
                              </w:r>
                            </w:p>
                          </w:txbxContent>
                        </wps:txbx>
                        <wps:bodyPr rot="0" vert="horz" wrap="square" lIns="91440" tIns="45720" rIns="91440" bIns="45720" anchor="ctr" anchorCtr="0" upright="1">
                          <a:noAutofit/>
                        </wps:bodyPr>
                      </wps:wsp>
                      <wps:wsp>
                        <wps:cNvPr id="35" name="Прямоугольник 109"/>
                        <wps:cNvSpPr>
                          <a:spLocks noChangeArrowheads="1"/>
                        </wps:cNvSpPr>
                        <wps:spPr bwMode="auto">
                          <a:xfrm>
                            <a:off x="353103" y="1127320"/>
                            <a:ext cx="2400318" cy="341006"/>
                          </a:xfrm>
                          <a:prstGeom prst="rect">
                            <a:avLst/>
                          </a:prstGeom>
                          <a:solidFill>
                            <a:srgbClr val="FFFFFF"/>
                          </a:solidFill>
                          <a:ln w="12700">
                            <a:solidFill>
                              <a:srgbClr val="4472C4"/>
                            </a:solidFill>
                            <a:miter lim="800000"/>
                            <a:headEnd/>
                            <a:tailEnd/>
                          </a:ln>
                        </wps:spPr>
                        <wps:txbx>
                          <w:txbxContent>
                            <w:p w:rsidR="001A6D50" w:rsidRPr="00B038D1" w:rsidRDefault="001A6D50" w:rsidP="001A6D50">
                              <w:pPr>
                                <w:pStyle w:val="11"/>
                                <w:rPr>
                                  <w:sz w:val="22"/>
                                </w:rPr>
                              </w:pPr>
                              <w:r w:rsidRPr="00B038D1">
                                <w:rPr>
                                  <w:sz w:val="22"/>
                                </w:rPr>
                                <w:t xml:space="preserve">Адаптивность планирования </w:t>
                              </w:r>
                            </w:p>
                          </w:txbxContent>
                        </wps:txbx>
                        <wps:bodyPr rot="0" vert="horz" wrap="square" lIns="91440" tIns="45720" rIns="91440" bIns="45720" anchor="ctr" anchorCtr="0" upright="1">
                          <a:noAutofit/>
                        </wps:bodyPr>
                      </wps:wsp>
                      <wps:wsp>
                        <wps:cNvPr id="36" name="Скругленный прямоугольник 142"/>
                        <wps:cNvSpPr>
                          <a:spLocks noChangeArrowheads="1"/>
                        </wps:cNvSpPr>
                        <wps:spPr bwMode="auto">
                          <a:xfrm>
                            <a:off x="1267510" y="626811"/>
                            <a:ext cx="3491327" cy="367106"/>
                          </a:xfrm>
                          <a:prstGeom prst="roundRect">
                            <a:avLst>
                              <a:gd name="adj" fmla="val 16667"/>
                            </a:avLst>
                          </a:prstGeom>
                          <a:solidFill>
                            <a:srgbClr val="FFFFFF"/>
                          </a:solidFill>
                          <a:ln w="12700">
                            <a:solidFill>
                              <a:srgbClr val="4472C4"/>
                            </a:solidFill>
                            <a:miter lim="800000"/>
                            <a:headEnd/>
                            <a:tailEnd/>
                          </a:ln>
                        </wps:spPr>
                        <wps:txbx>
                          <w:txbxContent>
                            <w:p w:rsidR="001A6D50" w:rsidRPr="00B038D1" w:rsidRDefault="001A6D50" w:rsidP="001A6D50">
                              <w:pPr>
                                <w:pStyle w:val="11"/>
                                <w:rPr>
                                  <w:sz w:val="22"/>
                                </w:rPr>
                              </w:pPr>
                              <w:r w:rsidRPr="00B038D1">
                                <w:rPr>
                                  <w:sz w:val="22"/>
                                </w:rPr>
                                <w:t>Сбалансированный экономический рост</w:t>
                              </w:r>
                            </w:p>
                          </w:txbxContent>
                        </wps:txbx>
                        <wps:bodyPr rot="0" vert="horz" wrap="square" lIns="91440" tIns="45720" rIns="91440" bIns="45720" anchor="ctr" anchorCtr="0" upright="1">
                          <a:noAutofit/>
                        </wps:bodyPr>
                      </wps:wsp>
                      <wps:wsp>
                        <wps:cNvPr id="37" name="Прямоугольник 146"/>
                        <wps:cNvSpPr>
                          <a:spLocks noChangeArrowheads="1"/>
                        </wps:cNvSpPr>
                        <wps:spPr bwMode="auto">
                          <a:xfrm>
                            <a:off x="416303" y="1851132"/>
                            <a:ext cx="2264117" cy="809914"/>
                          </a:xfrm>
                          <a:prstGeom prst="rect">
                            <a:avLst/>
                          </a:prstGeom>
                          <a:solidFill>
                            <a:srgbClr val="FFFFFF"/>
                          </a:solidFill>
                          <a:ln w="12700">
                            <a:solidFill>
                              <a:srgbClr val="4472C4"/>
                            </a:solidFill>
                            <a:miter lim="800000"/>
                            <a:headEnd/>
                            <a:tailEnd/>
                          </a:ln>
                        </wps:spPr>
                        <wps:txbx>
                          <w:txbxContent>
                            <w:p w:rsidR="001A6D50" w:rsidRPr="005825B9" w:rsidRDefault="001A6D50" w:rsidP="001A6D50">
                              <w:pPr>
                                <w:pStyle w:val="11"/>
                                <w:rPr>
                                  <w:sz w:val="22"/>
                                </w:rPr>
                              </w:pPr>
                              <w:r w:rsidRPr="005825B9">
                                <w:rPr>
                                  <w:sz w:val="22"/>
                                </w:rPr>
                                <w:t>Финансы и экономика: бюджетирование подразделений, контроль освоения бюджетов (</w:t>
                              </w:r>
                              <w:proofErr w:type="spellStart"/>
                              <w:r w:rsidRPr="005825B9">
                                <w:rPr>
                                  <w:sz w:val="22"/>
                                </w:rPr>
                                <w:t>лимитирование</w:t>
                              </w:r>
                              <w:proofErr w:type="spellEnd"/>
                              <w:r w:rsidRPr="005825B9">
                                <w:rPr>
                                  <w:sz w:val="22"/>
                                </w:rPr>
                                <w:t xml:space="preserve">) </w:t>
                              </w:r>
                            </w:p>
                          </w:txbxContent>
                        </wps:txbx>
                        <wps:bodyPr rot="0" vert="horz" wrap="square" lIns="91440" tIns="45720" rIns="91440" bIns="45720" anchor="ctr" anchorCtr="0" upright="1">
                          <a:noAutofit/>
                        </wps:bodyPr>
                      </wps:wsp>
                      <wps:wsp>
                        <wps:cNvPr id="38" name="Прямоугольник 147"/>
                        <wps:cNvSpPr>
                          <a:spLocks noChangeArrowheads="1"/>
                        </wps:cNvSpPr>
                        <wps:spPr bwMode="auto">
                          <a:xfrm>
                            <a:off x="447903" y="3169155"/>
                            <a:ext cx="2263517" cy="781614"/>
                          </a:xfrm>
                          <a:prstGeom prst="rect">
                            <a:avLst/>
                          </a:prstGeom>
                          <a:solidFill>
                            <a:srgbClr val="FFFFFF"/>
                          </a:solidFill>
                          <a:ln w="12700">
                            <a:solidFill>
                              <a:srgbClr val="4472C4"/>
                            </a:solidFill>
                            <a:miter lim="800000"/>
                            <a:headEnd/>
                            <a:tailEnd/>
                          </a:ln>
                        </wps:spPr>
                        <wps:txbx>
                          <w:txbxContent>
                            <w:p w:rsidR="001A6D50" w:rsidRPr="005825B9" w:rsidRDefault="001A6D50" w:rsidP="001A6D50">
                              <w:pPr>
                                <w:pStyle w:val="11"/>
                                <w:rPr>
                                  <w:sz w:val="22"/>
                                </w:rPr>
                              </w:pPr>
                              <w:r w:rsidRPr="005825B9">
                                <w:rPr>
                                  <w:sz w:val="22"/>
                                </w:rPr>
                                <w:t xml:space="preserve">Внутрифирменный аспект: оптимизация бизнес-процессов, эффективная материально-техническая база </w:t>
                              </w:r>
                            </w:p>
                          </w:txbxContent>
                        </wps:txbx>
                        <wps:bodyPr rot="0" vert="horz" wrap="square" lIns="91440" tIns="45720" rIns="91440" bIns="45720" anchor="ctr" anchorCtr="0" upright="1">
                          <a:noAutofit/>
                        </wps:bodyPr>
                      </wps:wsp>
                      <wps:wsp>
                        <wps:cNvPr id="39" name="Прямоугольник 148"/>
                        <wps:cNvSpPr>
                          <a:spLocks noChangeArrowheads="1"/>
                        </wps:cNvSpPr>
                        <wps:spPr bwMode="auto">
                          <a:xfrm>
                            <a:off x="3214024" y="1127520"/>
                            <a:ext cx="2399718" cy="340706"/>
                          </a:xfrm>
                          <a:prstGeom prst="rect">
                            <a:avLst/>
                          </a:prstGeom>
                          <a:solidFill>
                            <a:srgbClr val="FFFFFF"/>
                          </a:solidFill>
                          <a:ln w="12700">
                            <a:solidFill>
                              <a:srgbClr val="4472C4"/>
                            </a:solidFill>
                            <a:miter lim="800000"/>
                            <a:headEnd/>
                            <a:tailEnd/>
                          </a:ln>
                        </wps:spPr>
                        <wps:txbx>
                          <w:txbxContent>
                            <w:p w:rsidR="001A6D50" w:rsidRPr="00B038D1" w:rsidRDefault="001A6D50" w:rsidP="001A6D50">
                              <w:pPr>
                                <w:pStyle w:val="11"/>
                                <w:rPr>
                                  <w:sz w:val="22"/>
                                </w:rPr>
                              </w:pPr>
                              <w:r w:rsidRPr="00B038D1">
                                <w:rPr>
                                  <w:sz w:val="22"/>
                                </w:rPr>
                                <w:t xml:space="preserve">Стабильность производства </w:t>
                              </w:r>
                            </w:p>
                          </w:txbxContent>
                        </wps:txbx>
                        <wps:bodyPr rot="0" vert="horz" wrap="square" lIns="91440" tIns="45720" rIns="91440" bIns="45720" anchor="ctr" anchorCtr="0" upright="1">
                          <a:noAutofit/>
                        </wps:bodyPr>
                      </wps:wsp>
                      <wps:wsp>
                        <wps:cNvPr id="40" name="Прямоугольник 151"/>
                        <wps:cNvSpPr>
                          <a:spLocks noChangeArrowheads="1"/>
                        </wps:cNvSpPr>
                        <wps:spPr bwMode="auto">
                          <a:xfrm>
                            <a:off x="3276825" y="1850932"/>
                            <a:ext cx="2263717" cy="809714"/>
                          </a:xfrm>
                          <a:prstGeom prst="rect">
                            <a:avLst/>
                          </a:prstGeom>
                          <a:solidFill>
                            <a:srgbClr val="FFFFFF"/>
                          </a:solidFill>
                          <a:ln w="12700">
                            <a:solidFill>
                              <a:srgbClr val="4472C4"/>
                            </a:solidFill>
                            <a:miter lim="800000"/>
                            <a:headEnd/>
                            <a:tailEnd/>
                          </a:ln>
                        </wps:spPr>
                        <wps:txbx>
                          <w:txbxContent>
                            <w:p w:rsidR="001A6D50" w:rsidRPr="005825B9" w:rsidRDefault="001A6D50" w:rsidP="001A6D50">
                              <w:pPr>
                                <w:pStyle w:val="11"/>
                                <w:rPr>
                                  <w:sz w:val="22"/>
                                </w:rPr>
                              </w:pPr>
                              <w:r w:rsidRPr="005825B9">
                                <w:rPr>
                                  <w:sz w:val="22"/>
                                </w:rPr>
                                <w:t xml:space="preserve">Производство продукции в требуемом объеме и должного качества для обеспечения стабильного сбыта, и доходности  </w:t>
                              </w:r>
                            </w:p>
                          </w:txbxContent>
                        </wps:txbx>
                        <wps:bodyPr rot="0" vert="horz" wrap="square" lIns="91440" tIns="45720" rIns="91440" bIns="45720" anchor="ctr" anchorCtr="0" upright="1">
                          <a:noAutofit/>
                        </wps:bodyPr>
                      </wps:wsp>
                      <wps:wsp>
                        <wps:cNvPr id="41" name="Прямоугольник 152"/>
                        <wps:cNvSpPr>
                          <a:spLocks noChangeArrowheads="1"/>
                        </wps:cNvSpPr>
                        <wps:spPr bwMode="auto">
                          <a:xfrm>
                            <a:off x="3308225" y="3168755"/>
                            <a:ext cx="2263217" cy="781614"/>
                          </a:xfrm>
                          <a:prstGeom prst="rect">
                            <a:avLst/>
                          </a:prstGeom>
                          <a:solidFill>
                            <a:srgbClr val="FFFFFF"/>
                          </a:solidFill>
                          <a:ln w="12700">
                            <a:solidFill>
                              <a:srgbClr val="4472C4"/>
                            </a:solidFill>
                            <a:miter lim="800000"/>
                            <a:headEnd/>
                            <a:tailEnd/>
                          </a:ln>
                        </wps:spPr>
                        <wps:txbx>
                          <w:txbxContent>
                            <w:p w:rsidR="001A6D50" w:rsidRPr="005825B9" w:rsidRDefault="001A6D50" w:rsidP="001A6D50">
                              <w:pPr>
                                <w:pStyle w:val="11"/>
                                <w:rPr>
                                  <w:sz w:val="22"/>
                                </w:rPr>
                              </w:pPr>
                              <w:r w:rsidRPr="005825B9">
                                <w:rPr>
                                  <w:sz w:val="22"/>
                                </w:rPr>
                                <w:t xml:space="preserve">Регулярный мониторинг внешней среды с целью выявления новых производственно-сбытовых возможностей   </w:t>
                              </w:r>
                            </w:p>
                          </w:txbxContent>
                        </wps:txbx>
                        <wps:bodyPr rot="0" vert="horz" wrap="square" lIns="91440" tIns="45720" rIns="91440" bIns="45720" anchor="ctr" anchorCtr="0" upright="1">
                          <a:noAutofit/>
                        </wps:bodyPr>
                      </wps:wsp>
                      <wps:wsp>
                        <wps:cNvPr id="42" name="Соединительная линия уступом 110"/>
                        <wps:cNvCnPr>
                          <a:cxnSpLocks noChangeShapeType="1"/>
                        </wps:cNvCnPr>
                        <wps:spPr bwMode="auto">
                          <a:xfrm rot="10800000" flipV="1">
                            <a:off x="353103" y="810314"/>
                            <a:ext cx="914407" cy="487508"/>
                          </a:xfrm>
                          <a:prstGeom prst="bentConnector3">
                            <a:avLst>
                              <a:gd name="adj1" fmla="val 125000"/>
                            </a:avLst>
                          </a:prstGeom>
                          <a:noFill/>
                          <a:ln w="1270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43" name="Прямая со стрелкой 114"/>
                        <wps:cNvCnPr>
                          <a:cxnSpLocks noChangeShapeType="1"/>
                        </wps:cNvCnPr>
                        <wps:spPr bwMode="auto">
                          <a:xfrm>
                            <a:off x="2753421" y="1297823"/>
                            <a:ext cx="460603" cy="0"/>
                          </a:xfrm>
                          <a:prstGeom prst="straightConnector1">
                            <a:avLst/>
                          </a:prstGeom>
                          <a:noFill/>
                          <a:ln w="1270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44" name="Соединительная линия уступом 115"/>
                        <wps:cNvCnPr>
                          <a:cxnSpLocks noChangeShapeType="1"/>
                        </wps:cNvCnPr>
                        <wps:spPr bwMode="auto">
                          <a:xfrm flipH="1" flipV="1">
                            <a:off x="4758836" y="810314"/>
                            <a:ext cx="854906" cy="487508"/>
                          </a:xfrm>
                          <a:prstGeom prst="bentConnector3">
                            <a:avLst>
                              <a:gd name="adj1" fmla="val -26741"/>
                            </a:avLst>
                          </a:prstGeom>
                          <a:noFill/>
                          <a:ln w="1270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45" name="Прямая со стрелкой 116"/>
                        <wps:cNvCnPr>
                          <a:cxnSpLocks noChangeShapeType="1"/>
                        </wps:cNvCnPr>
                        <wps:spPr bwMode="auto">
                          <a:xfrm>
                            <a:off x="3013123" y="410407"/>
                            <a:ext cx="100" cy="216404"/>
                          </a:xfrm>
                          <a:prstGeom prst="straightConnector1">
                            <a:avLst/>
                          </a:prstGeom>
                          <a:noFill/>
                          <a:ln w="12700">
                            <a:solidFill>
                              <a:srgbClr val="4472C4"/>
                            </a:solidFill>
                            <a:miter lim="800000"/>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w15="http://schemas.microsoft.com/office/word/2012/wordml">
            <w:pict>
              <v:group id="Полотно 46" o:spid="_x0000_s1059" editas="canvas" style="width:466.35pt;height:317.1pt;mso-position-horizontal-relative:char;mso-position-vertical-relative:line" coordsize="59226,40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">
                <v:shape id="_x0000_s1060" type="#_x0000_t75" style="position:absolute;width:59226;height:40271;visibility:visible;mso-wrap-style:square">
                  <v:fill o:detectmouseclick="t"/>
                  <v:path o:connecttype="none"/>
                </v:shape>
                <v:line id="Прямая соединительная линия 118" o:spid="_x0000_s1061" style="position:absolute;visibility:visible;mso-wrap-style:square" from="44138,14682" to="44398,3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geDcIAAADbAAAADwAAAGRycy9kb3ducmV2LnhtbESP32rCMBTG7we+QziCdzNVtzG6RhFF&#10;EQaDuj3AITlrS5OTkkStb78MBrv8+P78+KrN6Ky4UoidZwWLeQGCWHvTcaPg6/Pw+AoiJmSD1jMp&#10;uFOEzXryUGFp/I1rup5TI/IIxxIVtCkNpZRRt+Qwzv1AnL1vHxymLEMjTcBbHndWLoviRTrsOBNa&#10;HGjXku7PF5e56ekU+r05kt3W7zv7rD+k0UrNpuP2DUSiMf2H/9ono2C1hN8v+QfI9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6geDcIAAADbAAAADwAAAAAAAAAAAAAA&#10;AAChAgAAZHJzL2Rvd25yZXYueG1sUEsFBgAAAAAEAAQA+QAAAJADAAAAAA==&#10;" strokecolor="#4472c4" strokeweight="1pt">
                  <v:stroke startarrow="diamond" endarrow="diamond" joinstyle="miter"/>
                </v:line>
                <v:line id="Прямая соединительная линия 117" o:spid="_x0000_s1062" style="position:absolute;visibility:visible;mso-wrap-style:square" from="15532,14683" to="15796,31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S7lsAAAADbAAAADwAAAGRycy9kb3ducmV2LnhtbESP3WoCMRCF7wu+QxjBu5r1p1K2RhGL&#10;IggFtQ8wJNPdxWSyJKmub28EwcvD+fk482XnrLhQiI1nBaNhAYJYe9NwpeD3tHn/BBETskHrmRTc&#10;KMJy0XubY2n8lQ90OaZK5BGOJSqoU2pLKaOuyWEc+pY4e38+OExZhkqagNc87qwcF8VMOmw4E2ps&#10;aV2TPh//Xeam6S6cv82W7OqwX9sP/SONVmrQ71ZfIBJ16RV+tndGwWQCjy/5B8jF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zku5bAAAAA2wAAAA8AAAAAAAAAAAAAAAAA&#10;oQIAAGRycy9kb3ducmV2LnhtbFBLBQYAAAAABAAEAPkAAACOAwAAAAA=&#10;" strokecolor="#4472c4" strokeweight="1pt">
                  <v:stroke startarrow="diamond" endarrow="diamond" joinstyle="miter"/>
                </v:line>
                <v:roundrect id="Скругленный прямоугольник 311" o:spid="_x0000_s1063" style="position:absolute;left:12674;top:360;width:34914;height:37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YhEMYA&#10;AADbAAAADwAAAGRycy9kb3ducmV2LnhtbESPQWvCQBSE70L/w/IKvYhuWotKdJWSYikFBaPg9Zl9&#10;JqHZt2F3NWl/fbdQ6HGYmW+Y5bo3jbiR87VlBY/jBARxYXXNpYLjYTOag/ABWWNjmRR8kYf16m6w&#10;xFTbjvd0y0MpIoR9igqqENpUSl9UZNCPbUscvYt1BkOUrpTaYRfhppFPSTKVBmuOCxW2lFVUfOZX&#10;oyCTr5O37fDb5dNZudv1H/np3GVKPdz3LwsQgfrwH/5rv2sFk2f4/RJ/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kYhEMYAAADbAAAADwAAAAAAAAAAAAAAAACYAgAAZHJz&#10;L2Rvd25yZXYueG1sUEsFBgAAAAAEAAQA9QAAAIsDAAAAAA==&#10;" strokecolor="#4472c4" strokeweight="1pt">
                  <v:stroke joinstyle="miter"/>
                  <v:textbox>
                    <w:txbxContent>
                      <w:p w:rsidR="001A6D50" w:rsidRPr="00B038D1" w:rsidRDefault="001A6D50" w:rsidP="001A6D50">
                        <w:pPr>
                          <w:pStyle w:val="11"/>
                          <w:rPr>
                            <w:sz w:val="22"/>
                          </w:rPr>
                        </w:pPr>
                        <w:r w:rsidRPr="00B038D1">
                          <w:rPr>
                            <w:sz w:val="22"/>
                          </w:rPr>
                          <w:t xml:space="preserve">Стратегическая цель </w:t>
                        </w:r>
                        <w:r>
                          <w:rPr>
                            <w:sz w:val="22"/>
                          </w:rPr>
                          <w:t xml:space="preserve">предприятия </w:t>
                        </w:r>
                      </w:p>
                    </w:txbxContent>
                  </v:textbox>
                </v:roundrect>
                <v:rect id="Прямоугольник 109" o:spid="_x0000_s1064" style="position:absolute;left:3531;top:11273;width:24003;height:3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dabsIA&#10;AADbAAAADwAAAGRycy9kb3ducmV2LnhtbESPQUvDQBSE7wX/w/IEb+3GakXSbIoYFMFTa8HrI/ua&#10;DWbfht1nG/vru4LgcZiZb5hqM/lBHSmmPrCB20UBirgNtufOwP7jZf4IKgmyxSEwGfihBJv6alZh&#10;acOJt3TcSacyhFOJBpzIWGqdWkce0yKMxNk7hOhRsoydthFPGe4HvSyKB+2x57zgcKRnR+3X7tsb&#10;aGS7b5bv0rzypz7fc3KrFJ0xN9fT0xqU0CT/4b/2mzVwt4LfL/kH6P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N1puwgAAANsAAAAPAAAAAAAAAAAAAAAAAJgCAABkcnMvZG93&#10;bnJldi54bWxQSwUGAAAAAAQABAD1AAAAhwMAAAAA&#10;" strokecolor="#4472c4" strokeweight="1pt">
                  <v:textbox>
                    <w:txbxContent>
                      <w:p w:rsidR="001A6D50" w:rsidRPr="00B038D1" w:rsidRDefault="001A6D50" w:rsidP="001A6D50">
                        <w:pPr>
                          <w:pStyle w:val="11"/>
                          <w:rPr>
                            <w:sz w:val="22"/>
                          </w:rPr>
                        </w:pPr>
                        <w:r w:rsidRPr="00B038D1">
                          <w:rPr>
                            <w:sz w:val="22"/>
                          </w:rPr>
                          <w:t xml:space="preserve">Адаптивность планирования </w:t>
                        </w:r>
                      </w:p>
                    </w:txbxContent>
                  </v:textbox>
                </v:rect>
                <v:roundrect id="Скругленный прямоугольник 142" o:spid="_x0000_s1065" style="position:absolute;left:12675;top:6268;width:34913;height:36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ga/MYA&#10;AADbAAAADwAAAGRycy9kb3ducmV2LnhtbESPQWvCQBSE74L/YXmCF6kbFdKSuoqkVEpBoang9TX7&#10;moRm34bd1aT99d1CweMwM98w6+1gWnEl5xvLChbzBARxaXXDlYLT+/PdAwgfkDW2lknBN3nYbsaj&#10;NWba9vxG1yJUIkLYZ6igDqHLpPRlTQb93HbE0fu0zmCI0lVSO+wj3LRymSSpNNhwXKixo7ym8qu4&#10;GAW5fFrtD7MfV6T31fE4vBbnjz5XajoZdo8gAg3hFv5vv2gFqxT+vsQf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ga/MYAAADbAAAADwAAAAAAAAAAAAAAAACYAgAAZHJz&#10;L2Rvd25yZXYueG1sUEsFBgAAAAAEAAQA9QAAAIsDAAAAAA==&#10;" strokecolor="#4472c4" strokeweight="1pt">
                  <v:stroke joinstyle="miter"/>
                  <v:textbox>
                    <w:txbxContent>
                      <w:p w:rsidR="001A6D50" w:rsidRPr="00B038D1" w:rsidRDefault="001A6D50" w:rsidP="001A6D50">
                        <w:pPr>
                          <w:pStyle w:val="11"/>
                          <w:rPr>
                            <w:sz w:val="22"/>
                          </w:rPr>
                        </w:pPr>
                        <w:r w:rsidRPr="00B038D1">
                          <w:rPr>
                            <w:sz w:val="22"/>
                          </w:rPr>
                          <w:t>Сбалансированный экономический рост</w:t>
                        </w:r>
                      </w:p>
                    </w:txbxContent>
                  </v:textbox>
                </v:roundrect>
                <v:rect id="Прямоугольник 146" o:spid="_x0000_s1066" style="position:absolute;left:4163;top:18511;width:22641;height:8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lhgsMA&#10;AADbAAAADwAAAGRycy9kb3ducmV2LnhtbESPX2sCMRDE3wt+h7BC32pO+0+uRhGPlkKftIKvy2V7&#10;ObxsjmSrp5++KRT6OMzMb5jFavCdOlFMbWAD00kBirgOtuXGwP7z9W4OKgmyxS4wGbhQgtVydLPA&#10;0oYzb+m0k0ZlCKcSDTiRvtQ61Y48pknoibP3FaJHyTI22kY8Z7jv9KwonrTHlvOCw542jurj7tsb&#10;qGS7r2YfUr3xQV8fOLnHFJ0xt+Nh/QJKaJD/8F/73Rq4f4bfL/kH6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lhgsMAAADbAAAADwAAAAAAAAAAAAAAAACYAgAAZHJzL2Rv&#10;d25yZXYueG1sUEsFBgAAAAAEAAQA9QAAAIgDAAAAAA==&#10;" strokecolor="#4472c4" strokeweight="1pt">
                  <v:textbox>
                    <w:txbxContent>
                      <w:p w:rsidR="001A6D50" w:rsidRPr="005825B9" w:rsidRDefault="001A6D50" w:rsidP="001A6D50">
                        <w:pPr>
                          <w:pStyle w:val="11"/>
                          <w:rPr>
                            <w:sz w:val="22"/>
                          </w:rPr>
                        </w:pPr>
                        <w:r w:rsidRPr="005825B9">
                          <w:rPr>
                            <w:sz w:val="22"/>
                          </w:rPr>
                          <w:t xml:space="preserve">Финансы и экономика: бюджетирование подразделений, контроль освоения бюджетов (лимитирование) </w:t>
                        </w:r>
                      </w:p>
                    </w:txbxContent>
                  </v:textbox>
                </v:rect>
                <v:rect id="Прямоугольник 147" o:spid="_x0000_s1067" style="position:absolute;left:4479;top:31691;width:22635;height:7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b18L8A&#10;AADbAAAADwAAAGRycy9kb3ducmV2LnhtbERPS2sCMRC+F/wPYQRvNVttRbZGERdLoScf4HXYTDdL&#10;N5MlGXXbX98cCj1+fO/VZvCdulFMbWADT9MCFHEdbMuNgfNp/7gElQTZYheYDHxTgs169LDC0oY7&#10;H+h2lEblEE4lGnAifal1qh15TNPQE2fuM0SPkmFstI14z+G+07OiWGiPLecGhz3tHNVfx6s3UMnh&#10;XM0+pHrji/555uReUnTGTMbD9hWU0CD/4j/3uzUwz2Pzl/wD9P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NvXwvwAAANsAAAAPAAAAAAAAAAAAAAAAAJgCAABkcnMvZG93bnJl&#10;di54bWxQSwUGAAAAAAQABAD1AAAAhAMAAAAA&#10;" strokecolor="#4472c4" strokeweight="1pt">
                  <v:textbox>
                    <w:txbxContent>
                      <w:p w:rsidR="001A6D50" w:rsidRPr="005825B9" w:rsidRDefault="001A6D50" w:rsidP="001A6D50">
                        <w:pPr>
                          <w:pStyle w:val="11"/>
                          <w:rPr>
                            <w:sz w:val="22"/>
                          </w:rPr>
                        </w:pPr>
                        <w:r w:rsidRPr="005825B9">
                          <w:rPr>
                            <w:sz w:val="22"/>
                          </w:rPr>
                          <w:t xml:space="preserve">Внутрифирменный аспект: оптимизация бизнес-процессов, эффективная материально-техническая база </w:t>
                        </w:r>
                      </w:p>
                    </w:txbxContent>
                  </v:textbox>
                </v:rect>
                <v:rect id="Прямоугольник 148" o:spid="_x0000_s1068" style="position:absolute;left:32140;top:11275;width:23997;height:34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pQa8MA&#10;AADbAAAADwAAAGRycy9kb3ducmV2LnhtbESPX2sCMRDE3wt+h7BC32pO+4d6NYp4tBT6pBV8XS7b&#10;y+FlcyRbPf30TaHQx2FmfsMsVoPv1IliagMbmE4KUMR1sC03Bvafr3fPoJIgW+wCk4ELJVgtRzcL&#10;LG0485ZOO2lUhnAq0YAT6UutU+3IY5qEnjh7XyF6lCxjo23Ec4b7Ts+K4kl7bDkvOOxp46g+7r69&#10;gUq2+2r2IdUbH/T1gZN7TNEZczse1i+ghAb5D/+1362B+zn8fsk/QC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pQa8MAAADbAAAADwAAAAAAAAAAAAAAAACYAgAAZHJzL2Rv&#10;d25yZXYueG1sUEsFBgAAAAAEAAQA9QAAAIgDAAAAAA==&#10;" strokecolor="#4472c4" strokeweight="1pt">
                  <v:textbox>
                    <w:txbxContent>
                      <w:p w:rsidR="001A6D50" w:rsidRPr="00B038D1" w:rsidRDefault="001A6D50" w:rsidP="001A6D50">
                        <w:pPr>
                          <w:pStyle w:val="11"/>
                          <w:rPr>
                            <w:sz w:val="22"/>
                          </w:rPr>
                        </w:pPr>
                        <w:r w:rsidRPr="00B038D1">
                          <w:rPr>
                            <w:sz w:val="22"/>
                          </w:rPr>
                          <w:t xml:space="preserve">Стабильность производства </w:t>
                        </w:r>
                      </w:p>
                    </w:txbxContent>
                  </v:textbox>
                </v:rect>
                <v:rect id="Прямоугольник 151" o:spid="_x0000_s1069" style="position:absolute;left:32768;top:18509;width:22637;height:8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aKi78A&#10;AADbAAAADwAAAGRycy9kb3ducmV2LnhtbERPTWsCMRC9C/0PYQreNFuxRbZGKS4tQk/qQq/DZrpZ&#10;upksyairv745FHp8vO/1dvS9ulBMXWADT/MCFHETbMetgfr0PluBSoJssQ9MBm6UYLt5mKyxtOHK&#10;B7ocpVU5hFOJBpzIUGqdGkce0zwMxJn7DtGjZBhbbSNec7jv9aIoXrTHjnODw4F2jpqf49kbqORQ&#10;V4tPqT74S9+XnNxzis6Y6eP49gpKaJR/8Z97bw0s8/r8Jf8Avfk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RoqLvwAAANsAAAAPAAAAAAAAAAAAAAAAAJgCAABkcnMvZG93bnJl&#10;di54bWxQSwUGAAAAAAQABAD1AAAAhAMAAAAA&#10;" strokecolor="#4472c4" strokeweight="1pt">
                  <v:textbox>
                    <w:txbxContent>
                      <w:p w:rsidR="001A6D50" w:rsidRPr="005825B9" w:rsidRDefault="001A6D50" w:rsidP="001A6D50">
                        <w:pPr>
                          <w:pStyle w:val="11"/>
                          <w:rPr>
                            <w:sz w:val="22"/>
                          </w:rPr>
                        </w:pPr>
                        <w:r w:rsidRPr="005825B9">
                          <w:rPr>
                            <w:sz w:val="22"/>
                          </w:rPr>
                          <w:t xml:space="preserve">Производство продукции в требуемом объеме и должного качества для обеспечения стабильного сбыта, и доходности  </w:t>
                        </w:r>
                      </w:p>
                    </w:txbxContent>
                  </v:textbox>
                </v:rect>
                <v:rect id="Прямоугольник 152" o:spid="_x0000_s1070" style="position:absolute;left:33082;top:31687;width:22632;height:7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ovEMIA&#10;AADbAAAADwAAAGRycy9kb3ducmV2LnhtbESPQWsCMRSE74X+h/CE3mpWUSlbo0iXloInrdDrY/Pc&#10;LG5eluRVt/31jSB4HGbmG2a5HnynzhRTG9jAZFyAIq6DbbkxcPh6f34BlQTZYheYDPxSgvXq8WGJ&#10;pQ0X3tF5L43KEE4lGnAifal1qh15TOPQE2fvGKJHyTI22ka8ZLjv9LQoFtpjy3nBYU9vjurT/scb&#10;qGR3qKZbqT74W//NOLl5is6Yp9GweQUlNMg9fGt/WgOzCVy/5B+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Ci8QwgAAANsAAAAPAAAAAAAAAAAAAAAAAJgCAABkcnMvZG93&#10;bnJldi54bWxQSwUGAAAAAAQABAD1AAAAhwMAAAAA&#10;" strokecolor="#4472c4" strokeweight="1pt">
                  <v:textbox>
                    <w:txbxContent>
                      <w:p w:rsidR="001A6D50" w:rsidRPr="005825B9" w:rsidRDefault="001A6D50" w:rsidP="001A6D50">
                        <w:pPr>
                          <w:pStyle w:val="11"/>
                          <w:rPr>
                            <w:sz w:val="22"/>
                          </w:rPr>
                        </w:pPr>
                        <w:r w:rsidRPr="005825B9">
                          <w:rPr>
                            <w:sz w:val="22"/>
                          </w:rPr>
                          <w:t xml:space="preserve">Регулярный мониторинг внешней среды с целью выявления новых производственно-сбытовых возможностей   </w:t>
                        </w:r>
                      </w:p>
                    </w:txbxContent>
                  </v:textbox>
                </v:rect>
                <v:shape id="Соединительная линия уступом 110" o:spid="_x0000_s1071" type="#_x0000_t34" style="position:absolute;left:3531;top:8103;width:9144;height:487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b4EcQAAADbAAAADwAAAGRycy9kb3ducmV2LnhtbESPQWvCQBSE7wX/w/IEb3WjlWCjq2ht&#10;RY/a9uDtkX1mg9m3Ibua+O9dodDjMDPfMPNlZytxo8aXjhWMhgkI4tzpkgsFP99fr1MQPiBrrByT&#10;gjt5WC56L3PMtGv5QLdjKESEsM9QgQmhzqT0uSGLfuhq4uidXWMxRNkUUjfYRrit5DhJUmmx5Lhg&#10;sKYPQ/nleLUKtunp991t0oms9rvN2zppL+azVWrQ71YzEIG68B/+a++0gskYnl/iD5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1vgRxAAAANsAAAAPAAAAAAAAAAAA&#10;AAAAAKECAABkcnMvZG93bnJldi54bWxQSwUGAAAAAAQABAD5AAAAkgMAAAAA&#10;" adj="27000" strokecolor="#4472c4" strokeweight="1pt">
                  <v:stroke endarrow="block"/>
                </v:shape>
                <v:shape id="Прямая со стрелкой 114" o:spid="_x0000_s1072" type="#_x0000_t32" style="position:absolute;left:27534;top:12978;width:46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MQzcYAAADbAAAADwAAAGRycy9kb3ducmV2LnhtbESPQWvCQBSE7wX/w/KEXqRurEVKdBWR&#10;FlqooFGkvT2zzySYfRt2tyb+e7cg9DjMzDfMbNGZWlzI+cqygtEwAUGcW11xoWC/e396BeEDssba&#10;Mim4kofFvPcww1Tblrd0yUIhIoR9igrKEJpUSp+XZNAPbUMcvZN1BkOUrpDaYRvhppbPSTKRBiuO&#10;CyU2tCopP2e/RkHovr6PV7dZv9l2nGRm8HkqDj9KPfa75RREoC78h+/tD63gZQx/X+IPk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2TEM3GAAAA2wAAAA8AAAAAAAAA&#10;AAAAAAAAoQIAAGRycy9kb3ducmV2LnhtbFBLBQYAAAAABAAEAPkAAACUAwAAAAA=&#10;" strokecolor="#4472c4" strokeweight="1pt">
                  <v:stroke endarrow="block" joinstyle="miter"/>
                </v:shape>
                <v:shape id="Соединительная линия уступом 115" o:spid="_x0000_s1073" type="#_x0000_t34" style="position:absolute;left:47588;top:8103;width:8549;height:4875;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t/QMIAAADbAAAADwAAAGRycy9kb3ducmV2LnhtbESPT4vCMBTE74LfITzBm6aWskg1igiy&#10;XcGDf/D8aJ5ttXnpNlmt334jCB6HmfkNM192phZ3al1lWcFkHIEgzq2uuFBwOm5GUxDOI2usLZOC&#10;JzlYLvq9OabaPnhP94MvRICwS1FB6X2TSunykgy6sW2Ig3exrUEfZFtI3eIjwE0t4yj6kgYrDgsl&#10;NrQuKb8d/oyC7Ymznwx38a/ZrZPr8yzj76lUajjoVjMQnjr/Cb/bmVaQJPD6En6AX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ot/QMIAAADbAAAADwAAAAAAAAAAAAAA&#10;AAChAgAAZHJzL2Rvd25yZXYueG1sUEsFBgAAAAAEAAQA+QAAAJADAAAAAA==&#10;" adj="-5776" strokecolor="#4472c4" strokeweight="1pt">
                  <v:stroke endarrow="block"/>
                </v:shape>
                <v:shape id="Прямая со стрелкой 116" o:spid="_x0000_s1074" type="#_x0000_t32" style="position:absolute;left:30131;top:4104;width:1;height:21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ePe8MAAADbAAAADwAAAGRycy9kb3ducmV2LnhtbESPT4vCMBTE74LfITzBm6Yurmg1iiy6&#10;eBHXP+j12TzbYvNSmqj12xtB2OMwM79hJrPaFOJOlcstK+h1IxDEidU5pwoO+2VnCMJ5ZI2FZVLw&#10;JAezabMxwVjbB2/pvvOpCBB2MSrIvC9jKV2SkUHXtSVx8C62MuiDrFKpK3wEuCnkVxQNpMGcw0KG&#10;Jf1klFx3N6Ngsbb9o779nv/M5lpcRqt8eFo8lWq36vkYhKfa/4c/7ZVW0P+G95fwA+T0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3j3vDAAAA2wAAAA8AAAAAAAAAAAAA&#10;AAAAoQIAAGRycy9kb3ducmV2LnhtbFBLBQYAAAAABAAEAPkAAACRAwAAAAA=&#10;" strokecolor="#4472c4" strokeweight="1pt">
                  <v:stroke startarrow="block" endarrow="block" joinstyle="miter"/>
                </v:shape>
                <w10:anchorlock/>
              </v:group>
            </w:pict>
          </mc:Fallback>
        </mc:AlternateContent>
      </w:r>
    </w:p>
    <w:p w:rsidR="001A6D50" w:rsidRDefault="00EF5D75" w:rsidP="001A6D50">
      <w:pPr>
        <w:pStyle w:val="1"/>
        <w:rPr>
          <w:rFonts w:ascii="Times New Roman" w:hAnsi="Times New Roman" w:cs="Times New Roman"/>
          <w:b w:val="0"/>
          <w:sz w:val="24"/>
          <w:szCs w:val="24"/>
        </w:rPr>
      </w:pPr>
      <w:r w:rsidRPr="00082085">
        <w:rPr>
          <w:rFonts w:ascii="Times New Roman" w:hAnsi="Times New Roman" w:cs="Times New Roman"/>
          <w:sz w:val="24"/>
          <w:szCs w:val="24"/>
        </w:rPr>
        <w:t>Рис</w:t>
      </w:r>
      <w:r w:rsidR="001A6D50">
        <w:rPr>
          <w:rFonts w:ascii="Times New Roman" w:hAnsi="Times New Roman" w:cs="Times New Roman"/>
          <w:sz w:val="24"/>
          <w:szCs w:val="24"/>
        </w:rPr>
        <w:t>. (3</w:t>
      </w:r>
      <w:r w:rsidR="001A6D50" w:rsidRPr="001A6D50">
        <w:rPr>
          <w:rFonts w:ascii="Times New Roman" w:hAnsi="Times New Roman" w:cs="Times New Roman"/>
          <w:sz w:val="24"/>
          <w:szCs w:val="24"/>
        </w:rPr>
        <w:t xml:space="preserve">). </w:t>
      </w:r>
      <w:r w:rsidR="001A6D50" w:rsidRPr="001A6D50">
        <w:rPr>
          <w:rFonts w:ascii="Times New Roman" w:hAnsi="Times New Roman" w:cs="Times New Roman"/>
          <w:b w:val="0"/>
          <w:sz w:val="24"/>
          <w:szCs w:val="24"/>
        </w:rPr>
        <w:t>Детализация стратегической карты в аспекте "сбалансированн</w:t>
      </w:r>
      <w:r w:rsidR="002A3976">
        <w:rPr>
          <w:rFonts w:ascii="Times New Roman" w:hAnsi="Times New Roman" w:cs="Times New Roman"/>
          <w:b w:val="0"/>
          <w:sz w:val="24"/>
          <w:szCs w:val="24"/>
        </w:rPr>
        <w:t>ый экономический рост" производственных</w:t>
      </w:r>
      <w:r w:rsidR="001A6D50" w:rsidRPr="001A6D50">
        <w:rPr>
          <w:rFonts w:ascii="Times New Roman" w:hAnsi="Times New Roman" w:cs="Times New Roman"/>
          <w:b w:val="0"/>
          <w:sz w:val="24"/>
          <w:szCs w:val="24"/>
        </w:rPr>
        <w:t xml:space="preserve"> промышленных предприятий</w:t>
      </w:r>
      <w:r w:rsidR="00BD49BE" w:rsidRPr="00BD49BE">
        <w:rPr>
          <w:rFonts w:ascii="Times New Roman" w:hAnsi="Times New Roman" w:cs="Times New Roman"/>
          <w:b w:val="0"/>
          <w:sz w:val="24"/>
          <w:szCs w:val="24"/>
        </w:rPr>
        <w:t xml:space="preserve"> [6]</w:t>
      </w:r>
      <w:r w:rsidR="001A6D50" w:rsidRPr="001A6D50">
        <w:rPr>
          <w:rFonts w:ascii="Times New Roman" w:hAnsi="Times New Roman" w:cs="Times New Roman"/>
          <w:b w:val="0"/>
          <w:sz w:val="24"/>
          <w:szCs w:val="24"/>
        </w:rPr>
        <w:t>.</w:t>
      </w:r>
    </w:p>
    <w:p w:rsidR="001A6D50" w:rsidRPr="001A6D50" w:rsidRDefault="001A6D50" w:rsidP="001A6D50">
      <w:pPr>
        <w:pStyle w:val="a3"/>
        <w:spacing w:line="360" w:lineRule="auto"/>
        <w:ind w:left="0"/>
        <w:rPr>
          <w:sz w:val="28"/>
          <w:szCs w:val="28"/>
        </w:rPr>
      </w:pPr>
      <w:r>
        <w:rPr>
          <w:noProof/>
          <w:sz w:val="20"/>
          <w:lang w:eastAsia="ru-RU"/>
        </w:rPr>
        <mc:AlternateContent>
          <mc:Choice Requires="wpc">
            <w:drawing>
              <wp:inline distT="0" distB="0" distL="0" distR="0" wp14:anchorId="0473E49F" wp14:editId="6D164B0D">
                <wp:extent cx="5924550" cy="3905250"/>
                <wp:effectExtent l="0" t="0" r="0" b="0"/>
                <wp:docPr id="58" name="Полотно 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7" name="Скругленный прямоугольник 121"/>
                        <wps:cNvSpPr>
                          <a:spLocks noChangeArrowheads="1"/>
                        </wps:cNvSpPr>
                        <wps:spPr bwMode="auto">
                          <a:xfrm>
                            <a:off x="1267410" y="51609"/>
                            <a:ext cx="3491427" cy="374463"/>
                          </a:xfrm>
                          <a:prstGeom prst="roundRect">
                            <a:avLst>
                              <a:gd name="adj" fmla="val 16667"/>
                            </a:avLst>
                          </a:prstGeom>
                          <a:solidFill>
                            <a:srgbClr val="FFFFFF"/>
                          </a:solidFill>
                          <a:ln w="12700">
                            <a:solidFill>
                              <a:srgbClr val="4472C4"/>
                            </a:solidFill>
                            <a:miter lim="800000"/>
                            <a:headEnd/>
                            <a:tailEnd/>
                          </a:ln>
                        </wps:spPr>
                        <wps:txbx>
                          <w:txbxContent>
                            <w:p w:rsidR="001A6D50" w:rsidRPr="00B038D1" w:rsidRDefault="001A6D50" w:rsidP="001A6D50">
                              <w:pPr>
                                <w:pStyle w:val="11"/>
                                <w:rPr>
                                  <w:sz w:val="22"/>
                                </w:rPr>
                              </w:pPr>
                              <w:r w:rsidRPr="00B038D1">
                                <w:rPr>
                                  <w:sz w:val="22"/>
                                </w:rPr>
                                <w:t xml:space="preserve">Стратегическая цель </w:t>
                              </w:r>
                              <w:r>
                                <w:rPr>
                                  <w:sz w:val="22"/>
                                </w:rPr>
                                <w:t>предприятия</w:t>
                              </w:r>
                            </w:p>
                          </w:txbxContent>
                        </wps:txbx>
                        <wps:bodyPr rot="0" vert="horz" wrap="square" lIns="91440" tIns="45720" rIns="91440" bIns="45720" anchor="ctr" anchorCtr="0" upright="1">
                          <a:noAutofit/>
                        </wps:bodyPr>
                      </wps:wsp>
                      <wps:wsp>
                        <wps:cNvPr id="48" name="Скругленный прямоугольник 123"/>
                        <wps:cNvSpPr>
                          <a:spLocks noChangeArrowheads="1"/>
                        </wps:cNvSpPr>
                        <wps:spPr bwMode="auto">
                          <a:xfrm>
                            <a:off x="1267510" y="790575"/>
                            <a:ext cx="3491327" cy="367262"/>
                          </a:xfrm>
                          <a:prstGeom prst="roundRect">
                            <a:avLst>
                              <a:gd name="adj" fmla="val 16667"/>
                            </a:avLst>
                          </a:prstGeom>
                          <a:solidFill>
                            <a:srgbClr val="FFFFFF"/>
                          </a:solidFill>
                          <a:ln w="12700">
                            <a:solidFill>
                              <a:srgbClr val="4472C4"/>
                            </a:solidFill>
                            <a:miter lim="800000"/>
                            <a:headEnd/>
                            <a:tailEnd/>
                          </a:ln>
                        </wps:spPr>
                        <wps:txbx>
                          <w:txbxContent>
                            <w:p w:rsidR="001A6D50" w:rsidRPr="00B038D1" w:rsidRDefault="001A6D50" w:rsidP="001A6D50">
                              <w:pPr>
                                <w:pStyle w:val="11"/>
                                <w:rPr>
                                  <w:sz w:val="22"/>
                                </w:rPr>
                              </w:pPr>
                              <w:r w:rsidRPr="00B038D1">
                                <w:rPr>
                                  <w:sz w:val="22"/>
                                </w:rPr>
                                <w:t>Повышение эффективности деятельности</w:t>
                              </w:r>
                            </w:p>
                          </w:txbxContent>
                        </wps:txbx>
                        <wps:bodyPr rot="0" vert="horz" wrap="square" lIns="91440" tIns="45720" rIns="91440" bIns="45720" anchor="ctr" anchorCtr="0" upright="1">
                          <a:noAutofit/>
                        </wps:bodyPr>
                      </wps:wsp>
                      <wps:wsp>
                        <wps:cNvPr id="49" name="Прямая со стрелкой 132"/>
                        <wps:cNvCnPr>
                          <a:cxnSpLocks noChangeShapeType="1"/>
                        </wps:cNvCnPr>
                        <wps:spPr bwMode="auto">
                          <a:xfrm>
                            <a:off x="3013123" y="426072"/>
                            <a:ext cx="0" cy="364503"/>
                          </a:xfrm>
                          <a:prstGeom prst="straightConnector1">
                            <a:avLst/>
                          </a:prstGeom>
                          <a:noFill/>
                          <a:ln w="12700">
                            <a:solidFill>
                              <a:srgbClr val="4472C4"/>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50" name="Прямоугольник 168"/>
                        <wps:cNvSpPr>
                          <a:spLocks noChangeArrowheads="1"/>
                        </wps:cNvSpPr>
                        <wps:spPr bwMode="auto">
                          <a:xfrm>
                            <a:off x="288302" y="1573839"/>
                            <a:ext cx="2399718" cy="397767"/>
                          </a:xfrm>
                          <a:prstGeom prst="rect">
                            <a:avLst/>
                          </a:prstGeom>
                          <a:solidFill>
                            <a:srgbClr val="FFFFFF"/>
                          </a:solidFill>
                          <a:ln w="12700">
                            <a:solidFill>
                              <a:srgbClr val="4472C4"/>
                            </a:solidFill>
                            <a:miter lim="800000"/>
                            <a:headEnd/>
                            <a:tailEnd/>
                          </a:ln>
                        </wps:spPr>
                        <wps:txbx>
                          <w:txbxContent>
                            <w:p w:rsidR="001A6D50" w:rsidRPr="00B038D1" w:rsidRDefault="001A6D50" w:rsidP="001A6D50">
                              <w:pPr>
                                <w:pStyle w:val="11"/>
                                <w:rPr>
                                  <w:sz w:val="22"/>
                                </w:rPr>
                              </w:pPr>
                              <w:r w:rsidRPr="00B038D1">
                                <w:rPr>
                                  <w:sz w:val="22"/>
                                </w:rPr>
                                <w:t xml:space="preserve">Развитие персонала, </w:t>
                              </w:r>
                              <w:proofErr w:type="spellStart"/>
                              <w:r w:rsidRPr="00B038D1">
                                <w:rPr>
                                  <w:sz w:val="22"/>
                                </w:rPr>
                                <w:t>инновационность</w:t>
                              </w:r>
                              <w:proofErr w:type="spellEnd"/>
                              <w:r w:rsidRPr="00B038D1">
                                <w:rPr>
                                  <w:sz w:val="22"/>
                                </w:rPr>
                                <w:t xml:space="preserve">  </w:t>
                              </w:r>
                            </w:p>
                          </w:txbxContent>
                        </wps:txbx>
                        <wps:bodyPr rot="0" vert="horz" wrap="square" lIns="91440" tIns="45720" rIns="91440" bIns="45720" anchor="ctr" anchorCtr="0" upright="1">
                          <a:noAutofit/>
                        </wps:bodyPr>
                      </wps:wsp>
                      <wps:wsp>
                        <wps:cNvPr id="51" name="Прямоугольник 169"/>
                        <wps:cNvSpPr>
                          <a:spLocks noChangeArrowheads="1"/>
                        </wps:cNvSpPr>
                        <wps:spPr bwMode="auto">
                          <a:xfrm>
                            <a:off x="3352125" y="1583795"/>
                            <a:ext cx="2399118" cy="397267"/>
                          </a:xfrm>
                          <a:prstGeom prst="rect">
                            <a:avLst/>
                          </a:prstGeom>
                          <a:solidFill>
                            <a:srgbClr val="FFFFFF"/>
                          </a:solidFill>
                          <a:ln w="12700">
                            <a:solidFill>
                              <a:srgbClr val="4472C4"/>
                            </a:solidFill>
                            <a:miter lim="800000"/>
                            <a:headEnd/>
                            <a:tailEnd/>
                          </a:ln>
                        </wps:spPr>
                        <wps:txbx>
                          <w:txbxContent>
                            <w:p w:rsidR="001A6D50" w:rsidRPr="00B038D1" w:rsidRDefault="001A6D50" w:rsidP="001A6D50">
                              <w:pPr>
                                <w:pStyle w:val="11"/>
                                <w:rPr>
                                  <w:sz w:val="22"/>
                                </w:rPr>
                              </w:pPr>
                              <w:proofErr w:type="spellStart"/>
                              <w:r w:rsidRPr="00B038D1">
                                <w:rPr>
                                  <w:sz w:val="22"/>
                                </w:rPr>
                                <w:t>Клиенториентированность</w:t>
                              </w:r>
                              <w:proofErr w:type="spellEnd"/>
                              <w:r w:rsidRPr="00B038D1">
                                <w:rPr>
                                  <w:sz w:val="22"/>
                                </w:rPr>
                                <w:t xml:space="preserve">  </w:t>
                              </w:r>
                            </w:p>
                          </w:txbxContent>
                        </wps:txbx>
                        <wps:bodyPr rot="0" vert="horz" wrap="square" lIns="91440" tIns="45720" rIns="91440" bIns="45720" anchor="ctr" anchorCtr="0" upright="1">
                          <a:noAutofit/>
                        </wps:bodyPr>
                      </wps:wsp>
                      <wps:wsp>
                        <wps:cNvPr id="52" name="Прямоугольник 170"/>
                        <wps:cNvSpPr>
                          <a:spLocks noChangeArrowheads="1"/>
                        </wps:cNvSpPr>
                        <wps:spPr bwMode="auto">
                          <a:xfrm>
                            <a:off x="281302" y="2452528"/>
                            <a:ext cx="2399118" cy="1293819"/>
                          </a:xfrm>
                          <a:prstGeom prst="rect">
                            <a:avLst/>
                          </a:prstGeom>
                          <a:solidFill>
                            <a:srgbClr val="FFFFFF"/>
                          </a:solidFill>
                          <a:ln w="12700">
                            <a:solidFill>
                              <a:srgbClr val="4472C4"/>
                            </a:solidFill>
                            <a:miter lim="800000"/>
                            <a:headEnd/>
                            <a:tailEnd/>
                          </a:ln>
                        </wps:spPr>
                        <wps:txbx>
                          <w:txbxContent>
                            <w:p w:rsidR="001A6D50" w:rsidRPr="005825B9" w:rsidRDefault="001A6D50" w:rsidP="001A6D50">
                              <w:pPr>
                                <w:pStyle w:val="11"/>
                                <w:rPr>
                                  <w:sz w:val="22"/>
                                </w:rPr>
                              </w:pPr>
                              <w:r w:rsidRPr="005825B9">
                                <w:rPr>
                                  <w:sz w:val="22"/>
                                </w:rPr>
                                <w:t xml:space="preserve">Обучение и развитие персонала (регулярное обновление кадрового состава), в том числе формирование мотивации к рационализаторству, продуцированию и внедрению организационных и технических новаций  </w:t>
                              </w:r>
                            </w:p>
                          </w:txbxContent>
                        </wps:txbx>
                        <wps:bodyPr rot="0" vert="horz" wrap="square" lIns="91440" tIns="45720" rIns="91440" bIns="45720" anchor="ctr" anchorCtr="0" upright="1">
                          <a:noAutofit/>
                        </wps:bodyPr>
                      </wps:wsp>
                      <wps:wsp>
                        <wps:cNvPr id="53" name="Прямоугольник 171"/>
                        <wps:cNvSpPr>
                          <a:spLocks noChangeArrowheads="1"/>
                        </wps:cNvSpPr>
                        <wps:spPr bwMode="auto">
                          <a:xfrm>
                            <a:off x="3352125" y="2448006"/>
                            <a:ext cx="2398418" cy="1293419"/>
                          </a:xfrm>
                          <a:prstGeom prst="rect">
                            <a:avLst/>
                          </a:prstGeom>
                          <a:solidFill>
                            <a:srgbClr val="FFFFFF"/>
                          </a:solidFill>
                          <a:ln w="12700">
                            <a:solidFill>
                              <a:srgbClr val="4472C4"/>
                            </a:solidFill>
                            <a:miter lim="800000"/>
                            <a:headEnd/>
                            <a:tailEnd/>
                          </a:ln>
                        </wps:spPr>
                        <wps:txbx>
                          <w:txbxContent>
                            <w:p w:rsidR="001A6D50" w:rsidRPr="005825B9" w:rsidRDefault="001A6D50" w:rsidP="001A6D50">
                              <w:pPr>
                                <w:pStyle w:val="11"/>
                                <w:rPr>
                                  <w:sz w:val="22"/>
                                </w:rPr>
                              </w:pPr>
                              <w:r w:rsidRPr="005825B9">
                                <w:rPr>
                                  <w:sz w:val="22"/>
                                </w:rPr>
                                <w:t xml:space="preserve">Обеспечение клиентской лояльности за счет выявления прогнозирования текущих и перспективных клиентских потребностей для обеспечения стабильности производства и сбыта продукции </w:t>
                              </w:r>
                            </w:p>
                          </w:txbxContent>
                        </wps:txbx>
                        <wps:bodyPr rot="0" vert="horz" wrap="square" lIns="91440" tIns="45720" rIns="91440" bIns="45720" anchor="ctr" anchorCtr="0" upright="1">
                          <a:noAutofit/>
                        </wps:bodyPr>
                      </wps:wsp>
                      <wps:wsp>
                        <wps:cNvPr id="54" name="Соединительная линия уступом 134"/>
                        <wps:cNvCnPr>
                          <a:cxnSpLocks noChangeShapeType="1"/>
                        </wps:cNvCnPr>
                        <wps:spPr bwMode="auto">
                          <a:xfrm rot="5400000">
                            <a:off x="2544470" y="1308135"/>
                            <a:ext cx="608303" cy="329303"/>
                          </a:xfrm>
                          <a:prstGeom prst="bentConnector2">
                            <a:avLst/>
                          </a:prstGeom>
                          <a:noFill/>
                          <a:ln w="1270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55" name="Соединительная линия уступом 153"/>
                        <wps:cNvCnPr>
                          <a:cxnSpLocks noChangeShapeType="1"/>
                        </wps:cNvCnPr>
                        <wps:spPr bwMode="auto">
                          <a:xfrm rot="16200000" flipH="1">
                            <a:off x="2878473" y="1292487"/>
                            <a:ext cx="608503" cy="339203"/>
                          </a:xfrm>
                          <a:prstGeom prst="bentConnector2">
                            <a:avLst/>
                          </a:prstGeom>
                          <a:noFill/>
                          <a:ln w="1270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56" name="Прямая соединительная линия 154"/>
                        <wps:cNvCnPr/>
                        <wps:spPr bwMode="auto">
                          <a:xfrm>
                            <a:off x="1491647" y="1981062"/>
                            <a:ext cx="3800" cy="423772"/>
                          </a:xfrm>
                          <a:prstGeom prst="line">
                            <a:avLst/>
                          </a:prstGeom>
                          <a:noFill/>
                          <a:ln w="12700">
                            <a:solidFill>
                              <a:srgbClr val="4472C4"/>
                            </a:solidFill>
                            <a:miter lim="800000"/>
                            <a:headEnd type="diamond" w="med" len="med"/>
                            <a:tailEnd type="diamond" w="med" len="med"/>
                          </a:ln>
                          <a:extLst>
                            <a:ext uri="{909E8E84-426E-40DD-AFC4-6F175D3DCCD1}">
                              <a14:hiddenFill xmlns:a14="http://schemas.microsoft.com/office/drawing/2010/main">
                                <a:noFill/>
                              </a14:hiddenFill>
                            </a:ext>
                          </a:extLst>
                        </wps:spPr>
                        <wps:bodyPr/>
                      </wps:wsp>
                      <wps:wsp>
                        <wps:cNvPr id="57" name="Прямая соединительная линия 155"/>
                        <wps:cNvCnPr/>
                        <wps:spPr bwMode="auto">
                          <a:xfrm flipH="1">
                            <a:off x="4560645" y="1981062"/>
                            <a:ext cx="0" cy="424272"/>
                          </a:xfrm>
                          <a:prstGeom prst="line">
                            <a:avLst/>
                          </a:prstGeom>
                          <a:noFill/>
                          <a:ln w="12700">
                            <a:solidFill>
                              <a:srgbClr val="4472C4"/>
                            </a:solidFill>
                            <a:miter lim="800000"/>
                            <a:headEnd type="diamond" w="med" len="med"/>
                            <a:tailEnd type="diamond" w="med" len="med"/>
                          </a:ln>
                          <a:extLst>
                            <a:ext uri="{909E8E84-426E-40DD-AFC4-6F175D3DCCD1}">
                              <a14:hiddenFill xmlns:a14="http://schemas.microsoft.com/office/drawing/2010/main">
                                <a:noFill/>
                              </a14:hiddenFill>
                            </a:ext>
                          </a:extLst>
                        </wps:spPr>
                        <wps:bodyPr/>
                      </wps:wsp>
                    </wpc:wpc>
                  </a:graphicData>
                </a:graphic>
              </wp:inline>
            </w:drawing>
          </mc:Choice>
          <mc:Fallback xmlns:w15="http://schemas.microsoft.com/office/word/2012/wordml">
            <w:pict>
              <v:group w14:anchorId="0473E49F" id="Полотно 58" o:spid="_x0000_s1075" editas="canvas" style="width:466.5pt;height:307.5pt;mso-position-horizontal-relative:char;mso-position-vertical-relative:line" coordsize="59245,39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">
                <v:shape id="_x0000_s1076" type="#_x0000_t75" style="position:absolute;width:59245;height:39052;visibility:visible;mso-wrap-style:square">
                  <v:fill o:detectmouseclick="t"/>
                  <v:path o:connecttype="none"/>
                </v:shape>
                <v:roundrect id="Скругленный прямоугольник 121" o:spid="_x0000_s1077" style="position:absolute;left:12674;top:516;width:34914;height:37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LMGsYA&#10;AADbAAAADwAAAGRycy9kb3ducmV2LnhtbESPQWvCQBSE7wX/w/IKvRTdtBaV6ColpUUKCkbB6zP7&#10;mgSzb8Pu1kR/fbdQ6HGYmW+Yxao3jbiQ87VlBU+jBARxYXXNpYLD/n04A+EDssbGMim4kofVcnC3&#10;wFTbjnd0yUMpIoR9igqqENpUSl9UZNCPbEscvS/rDIYoXSm1wy7CTSOfk2QiDdYcFypsKauoOOff&#10;RkEm38Yfm8ebyyfTcrvtP/PjqcuUerjvX+cgAvXhP/zXXmsFL1P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LMGsYAAADbAAAADwAAAAAAAAAAAAAAAACYAgAAZHJz&#10;L2Rvd25yZXYueG1sUEsFBgAAAAAEAAQA9QAAAIsDAAAAAA==&#10;" strokecolor="#4472c4" strokeweight="1pt">
                  <v:stroke joinstyle="miter"/>
                  <v:textbox>
                    <w:txbxContent>
                      <w:p w:rsidR="001A6D50" w:rsidRPr="00B038D1" w:rsidRDefault="001A6D50" w:rsidP="001A6D50">
                        <w:pPr>
                          <w:pStyle w:val="11"/>
                          <w:rPr>
                            <w:sz w:val="22"/>
                          </w:rPr>
                        </w:pPr>
                        <w:r w:rsidRPr="00B038D1">
                          <w:rPr>
                            <w:sz w:val="22"/>
                          </w:rPr>
                          <w:t xml:space="preserve">Стратегическая цель </w:t>
                        </w:r>
                        <w:r>
                          <w:rPr>
                            <w:sz w:val="22"/>
                          </w:rPr>
                          <w:t>предприятия</w:t>
                        </w:r>
                      </w:p>
                    </w:txbxContent>
                  </v:textbox>
                </v:roundrect>
                <v:roundrect id="Скругленный прямоугольник 123" o:spid="_x0000_s1078" style="position:absolute;left:12675;top:7905;width:34913;height:36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1YaMMA&#10;AADbAAAADwAAAGRycy9kb3ducmV2LnhtbERPXWvCMBR9H/gfwhV8GTOdG06qUUZlQwYKdgNfr821&#10;LTY3JYm289cvDwMfD+d7sepNI67kfG1ZwfM4AUFcWF1zqeDn++NpBsIHZI2NZVLwSx5Wy8HDAlNt&#10;O97TNQ+liCHsU1RQhdCmUvqiIoN+bFviyJ2sMxgidKXUDrsYbho5SZKpNFhzbKiwpayi4pxfjIJM&#10;rl8+t483l0/fyt2u/8oPxy5TajTs3+cgAvXhLv53b7SC1zg2fo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1YaMMAAADbAAAADwAAAAAAAAAAAAAAAACYAgAAZHJzL2Rv&#10;d25yZXYueG1sUEsFBgAAAAAEAAQA9QAAAIgDAAAAAA==&#10;" strokecolor="#4472c4" strokeweight="1pt">
                  <v:stroke joinstyle="miter"/>
                  <v:textbox>
                    <w:txbxContent>
                      <w:p w:rsidR="001A6D50" w:rsidRPr="00B038D1" w:rsidRDefault="001A6D50" w:rsidP="001A6D50">
                        <w:pPr>
                          <w:pStyle w:val="11"/>
                          <w:rPr>
                            <w:sz w:val="22"/>
                          </w:rPr>
                        </w:pPr>
                        <w:r w:rsidRPr="00B038D1">
                          <w:rPr>
                            <w:sz w:val="22"/>
                          </w:rPr>
                          <w:t>Повышение эффективности деятельности</w:t>
                        </w:r>
                      </w:p>
                    </w:txbxContent>
                  </v:textbox>
                </v:roundrect>
                <v:shape id="Прямая со стрелкой 132" o:spid="_x0000_s1079" type="#_x0000_t32" style="position:absolute;left:30131;top:4260;width:0;height:36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qFfsIAAADbAAAADwAAAGRycy9kb3ducmV2LnhtbESPzarCMBSE9xd8h3AEd9dUkYtWo4io&#10;uBF/0e2xObbF5qQ0Uevb3wiCy2FmvmFGk9oU4kGVyy0r6LQjEMSJ1TmnCo6HxW8fhPPIGgvLpOBF&#10;Dibjxs8IY22fvKPH3qciQNjFqCDzvoyldElGBl3blsTBu9rKoA+ySqWu8BngppDdKPqTBnMOCxmW&#10;NMsoue3vRsF8bXsnfV9etmZzK66DVd4/z19KtZr1dAjCU+2/4U97pRX0BvD+En6AH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bqFfsIAAADbAAAADwAAAAAAAAAAAAAA&#10;AAChAgAAZHJzL2Rvd25yZXYueG1sUEsFBgAAAAAEAAQA+QAAAJADAAAAAA==&#10;" strokecolor="#4472c4" strokeweight="1pt">
                  <v:stroke startarrow="block" endarrow="block" joinstyle="miter"/>
                </v:shape>
                <v:rect id="Прямоугольник 168" o:spid="_x0000_s1080" style="position:absolute;left:2883;top:15738;width:23997;height:39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8cVr8A&#10;AADbAAAADwAAAGRycy9kb3ducmV2LnhtbERPTWsCMRC9F/ofwhR6q9lKFdkapbi0FDypC70Om+lm&#10;6WayJKOu/vrmIHh8vO/levS9OlFMXWADr5MCFHETbMetgfrw+bIAlQTZYh+YDFwowXr1+LDE0oYz&#10;7+i0l1blEE4lGnAiQ6l1ahx5TJMwEGfuN0SPkmFstY14zuG+19OimGuPHecGhwNtHDV/+6M3UMmu&#10;rqZbqb74R1/fOLlZis6Y56fx4x2U0Ch38c39bQ3M8vr8Jf8Av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nxxWvwAAANsAAAAPAAAAAAAAAAAAAAAAAJgCAABkcnMvZG93bnJl&#10;di54bWxQSwUGAAAAAAQABAD1AAAAhAMAAAAA&#10;" strokecolor="#4472c4" strokeweight="1pt">
                  <v:textbox>
                    <w:txbxContent>
                      <w:p w:rsidR="001A6D50" w:rsidRPr="00B038D1" w:rsidRDefault="001A6D50" w:rsidP="001A6D50">
                        <w:pPr>
                          <w:pStyle w:val="11"/>
                          <w:rPr>
                            <w:sz w:val="22"/>
                          </w:rPr>
                        </w:pPr>
                        <w:r w:rsidRPr="00B038D1">
                          <w:rPr>
                            <w:sz w:val="22"/>
                          </w:rPr>
                          <w:t xml:space="preserve">Развитие персонала, инновационность  </w:t>
                        </w:r>
                      </w:p>
                    </w:txbxContent>
                  </v:textbox>
                </v:rect>
                <v:rect id="Прямоугольник 169" o:spid="_x0000_s1081" style="position:absolute;left:33521;top:15837;width:23991;height:39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O5zcIA&#10;AADbAAAADwAAAGRycy9kb3ducmV2LnhtbESPX2sCMRDE34V+h7CFvmlOqSJXo5QelkKf/AN9XS7r&#10;5fCyOZJVr/30TaHg4zAzv2FWm8F36koxtYENTCcFKOI62JYbA8fDdrwElQTZYheYDHxTgs36YbTC&#10;0oYb7+i6l0ZlCKcSDTiRvtQ61Y48pknoibN3CtGjZBkbbSPeMtx3elYUC+2x5bzgsKc3R/V5f/EG&#10;Ktkdq9mnVO/8pX+eObl5is6Yp8fh9QWU0CD38H/7wxqYT+HvS/4Be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07nNwgAAANsAAAAPAAAAAAAAAAAAAAAAAJgCAABkcnMvZG93&#10;bnJldi54bWxQSwUGAAAAAAQABAD1AAAAhwMAAAAA&#10;" strokecolor="#4472c4" strokeweight="1pt">
                  <v:textbox>
                    <w:txbxContent>
                      <w:p w:rsidR="001A6D50" w:rsidRPr="00B038D1" w:rsidRDefault="001A6D50" w:rsidP="001A6D50">
                        <w:pPr>
                          <w:pStyle w:val="11"/>
                          <w:rPr>
                            <w:sz w:val="22"/>
                          </w:rPr>
                        </w:pPr>
                        <w:r w:rsidRPr="00B038D1">
                          <w:rPr>
                            <w:sz w:val="22"/>
                          </w:rPr>
                          <w:t xml:space="preserve">Клиенториентированность  </w:t>
                        </w:r>
                      </w:p>
                    </w:txbxContent>
                  </v:textbox>
                </v:rect>
                <v:rect id="Прямоугольник 170" o:spid="_x0000_s1082" style="position:absolute;left:2813;top:24525;width:23991;height:129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EnusIA&#10;AADbAAAADwAAAGRycy9kb3ducmV2LnhtbESPzWrDMBCE74W+g9hCb41c05TiRAmhpqWQU36g18Xa&#10;WCbWykjbxO3TR4FAj8PMfMPMl6Pv1Yli6gIbeJ4UoIibYDtuDex3H09voJIgW+wDk4FfSrBc3N/N&#10;sbLhzBs6baVVGcKpQgNOZKi0To0jj2kSBuLsHUL0KFnGVtuI5wz3vS6L4lV77DgvOBzo3VFz3P54&#10;A7Vs9nW5lvqTv/XfCyc3TdEZ8/gwrmaghEb5D9/aX9bAtITrl/wD9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ASe6wgAAANsAAAAPAAAAAAAAAAAAAAAAAJgCAABkcnMvZG93&#10;bnJldi54bWxQSwUGAAAAAAQABAD1AAAAhwMAAAAA&#10;" strokecolor="#4472c4" strokeweight="1pt">
                  <v:textbox>
                    <w:txbxContent>
                      <w:p w:rsidR="001A6D50" w:rsidRPr="005825B9" w:rsidRDefault="001A6D50" w:rsidP="001A6D50">
                        <w:pPr>
                          <w:pStyle w:val="11"/>
                          <w:rPr>
                            <w:sz w:val="22"/>
                          </w:rPr>
                        </w:pPr>
                        <w:r w:rsidRPr="005825B9">
                          <w:rPr>
                            <w:sz w:val="22"/>
                          </w:rPr>
                          <w:t xml:space="preserve">Обучение и развитие персонала (регулярное обновление кадрового состава), в том числе формирование мотивации к рационализаторству, продуцированию и внедрению организационных и технических новаций  </w:t>
                        </w:r>
                      </w:p>
                    </w:txbxContent>
                  </v:textbox>
                </v:rect>
                <v:rect id="Прямоугольник 171" o:spid="_x0000_s1083" style="position:absolute;left:33521;top:24480;width:23984;height:129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2CIcIA&#10;AADbAAAADwAAAGRycy9kb3ducmV2LnhtbESPQUvDQBSE7wX/w/IEb+3GakXSbIoYFMFTa8HrI/ua&#10;DWbfht1nG/vru4LgcZiZb5hqM/lBHSmmPrCB20UBirgNtufOwP7jZf4IKgmyxSEwGfihBJv6alZh&#10;acOJt3TcSacyhFOJBpzIWGqdWkce0yKMxNk7hOhRsoydthFPGe4HvSyKB+2x57zgcKRnR+3X7tsb&#10;aGS7b5bv0rzypz7fc3KrFJ0xN9fT0xqU0CT/4b/2mzWwuoPfL/kH6P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TYIhwgAAANsAAAAPAAAAAAAAAAAAAAAAAJgCAABkcnMvZG93&#10;bnJldi54bWxQSwUGAAAAAAQABAD1AAAAhwMAAAAA&#10;" strokecolor="#4472c4" strokeweight="1pt">
                  <v:textbox>
                    <w:txbxContent>
                      <w:p w:rsidR="001A6D50" w:rsidRPr="005825B9" w:rsidRDefault="001A6D50" w:rsidP="001A6D50">
                        <w:pPr>
                          <w:pStyle w:val="11"/>
                          <w:rPr>
                            <w:sz w:val="22"/>
                          </w:rPr>
                        </w:pPr>
                        <w:r w:rsidRPr="005825B9">
                          <w:rPr>
                            <w:sz w:val="22"/>
                          </w:rPr>
                          <w:t xml:space="preserve">Обеспечение клиентской лояльности за счет выявления прогнозирования текущих и перспективных клиентских потребностей для обеспечения стабильности производства и сбыта продукции </w:t>
                        </w:r>
                      </w:p>
                    </w:txbxContent>
                  </v:textbox>
                </v:rect>
                <v:shapetype id="_x0000_t33" coordsize="21600,21600" o:spt="33" o:oned="t" path="m,l21600,r,21600e" filled="f">
                  <v:stroke joinstyle="miter"/>
                  <v:path arrowok="t" fillok="f" o:connecttype="none"/>
                  <o:lock v:ext="edit" shapetype="t"/>
                </v:shapetype>
                <v:shape id="Соединительная линия уступом 134" o:spid="_x0000_s1084" type="#_x0000_t33" style="position:absolute;left:25444;top:13081;width:6083;height:329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yPWcQAAADbAAAADwAAAGRycy9kb3ducmV2LnhtbESPT2vCQBTE74V+h+UVvNWNQduSukpb&#10;ELS3Gg89PrLPJDb7Nuxu/uin7wqCx2FmfsMs16NpRE/O15YVzKYJCOLC6ppLBYd88/wGwgdkjY1l&#10;UnAmD+vV48MSM20H/qF+H0oRIewzVFCF0GZS+qIig35qW+LoHa0zGKJ0pdQOhwg3jUyT5EUarDku&#10;VNjSV0XF374zCvrTZ6rrPv8Obtf9Oj68zi6dU2ryNH68gwg0hnv41t5qBYs5XL/EH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LI9ZxAAAANsAAAAPAAAAAAAAAAAA&#10;AAAAAKECAABkcnMvZG93bnJldi54bWxQSwUGAAAAAAQABAD5AAAAkgMAAAAA&#10;" strokecolor="#4472c4" strokeweight="1pt">
                  <v:stroke endarrow="block"/>
                </v:shape>
                <v:shape id="Соединительная линия уступом 153" o:spid="_x0000_s1085" type="#_x0000_t33" style="position:absolute;left:28784;top:12925;width:6085;height:339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vpR8UAAADbAAAADwAAAGRycy9kb3ducmV2LnhtbESP3WrCQBSE7wt9h+UUvBHdtEGtqasU&#10;QRAv/O0DHLLHJDR7NuxuNfHp3YLg5TAz3zCzRWtqcSHnK8sK3ocJCOLc6ooLBT+n1eAThA/IGmvL&#10;pKAjD4v568sMM22vfKDLMRQiQthnqKAMocmk9HlJBv3QNsTRO1tnMETpCqkdXiPc1PIjScbSYMVx&#10;ocSGliXlv8c/o6A/XaXVdrft7Gbp9pNdl/ZvaapU7639/gIRqA3P8KO91gpGI/j/En+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zvpR8UAAADbAAAADwAAAAAAAAAA&#10;AAAAAAChAgAAZHJzL2Rvd25yZXYueG1sUEsFBgAAAAAEAAQA+QAAAJMDAAAAAA==&#10;" strokecolor="#4472c4" strokeweight="1pt">
                  <v:stroke endarrow="block"/>
                </v:shape>
                <v:line id="Прямая соединительная линия 154" o:spid="_x0000_s1086" style="position:absolute;visibility:visible;mso-wrap-style:square" from="14916,19810" to="14954,24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z9rsEAAADbAAAADwAAAGRycy9kb3ducmV2LnhtbESP32rCMBTG7wd7h3AG3s10omVUo5TK&#10;RBgM6nyAQ3LWFpOTkmRa334ZDHb58f358W12k7PiSiEOnhW8zAsQxNqbgTsF58+351cQMSEbtJ5J&#10;wZ0i7LaPDxusjL9xS9dT6kQe4Vihgj6lsZIy6p4cxrkfibP35YPDlGXopAl4y+POykVRlNLhwJnQ&#10;40hNT/py+naZm5bHcNmbA9m6fW/sSn9Io5WaPU31GkSiKf2H/9pHo2BVwu+X/APk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TP2uwQAAANsAAAAPAAAAAAAAAAAAAAAA&#10;AKECAABkcnMvZG93bnJldi54bWxQSwUGAAAAAAQABAD5AAAAjwMAAAAA&#10;" strokecolor="#4472c4" strokeweight="1pt">
                  <v:stroke startarrow="diamond" endarrow="diamond" joinstyle="miter"/>
                </v:line>
                <v:line id="Прямая соединительная линия 155" o:spid="_x0000_s1087" style="position:absolute;flip:x;visibility:visible;mso-wrap-style:square" from="45606,19810" to="45606,24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U4AMUAAADbAAAADwAAAGRycy9kb3ducmV2LnhtbESPQWvCQBSE70L/w/IKXkQ3ClpJXUWK&#10;Wk+ltSp4e2Rfk9DdtyG7Jum/dwuCx2FmvmEWq84a0VDtS8cKxqMEBHHmdMm5guP3djgH4QOyRuOY&#10;FPyRh9XyqbfAVLuWv6g5hFxECPsUFRQhVKmUPivIoh+5ijh6P662GKKsc6lrbCPcGjlJkpm0WHJc&#10;KLCit4Ky38PVKvgYZLpxm5neva8vGzk1n+eTaZXqP3frVxCBuvAI39t7rWD6Av9f4g+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FU4AMUAAADbAAAADwAAAAAAAAAA&#10;AAAAAAChAgAAZHJzL2Rvd25yZXYueG1sUEsFBgAAAAAEAAQA+QAAAJMDAAAAAA==&#10;" strokecolor="#4472c4" strokeweight="1pt">
                  <v:stroke startarrow="diamond" endarrow="diamond" joinstyle="miter"/>
                </v:line>
                <w10:anchorlock/>
              </v:group>
            </w:pict>
          </mc:Fallback>
        </mc:AlternateContent>
      </w:r>
      <w:r w:rsidR="00EF5D75" w:rsidRPr="00082085">
        <w:rPr>
          <w:rFonts w:ascii="Times New Roman" w:hAnsi="Times New Roman" w:cs="Times New Roman"/>
          <w:b/>
          <w:sz w:val="24"/>
          <w:szCs w:val="24"/>
        </w:rPr>
        <w:t>Рис</w:t>
      </w:r>
      <w:r w:rsidRPr="001A6D50">
        <w:rPr>
          <w:rFonts w:ascii="Times New Roman" w:hAnsi="Times New Roman" w:cs="Times New Roman"/>
          <w:b/>
          <w:sz w:val="24"/>
          <w:szCs w:val="24"/>
        </w:rPr>
        <w:t>. (4).</w:t>
      </w:r>
      <w:r w:rsidRPr="001A6D50">
        <w:rPr>
          <w:rFonts w:ascii="Times New Roman" w:hAnsi="Times New Roman" w:cs="Times New Roman"/>
          <w:sz w:val="24"/>
          <w:szCs w:val="24"/>
        </w:rPr>
        <w:t xml:space="preserve"> Детализация стратегической карты в аспекте "повышение эффек</w:t>
      </w:r>
      <w:r>
        <w:rPr>
          <w:rFonts w:ascii="Times New Roman" w:hAnsi="Times New Roman" w:cs="Times New Roman"/>
          <w:sz w:val="24"/>
          <w:szCs w:val="24"/>
        </w:rPr>
        <w:t>тивности деятельности" производственных</w:t>
      </w:r>
      <w:r w:rsidRPr="001A6D50">
        <w:rPr>
          <w:rFonts w:ascii="Times New Roman" w:hAnsi="Times New Roman" w:cs="Times New Roman"/>
          <w:sz w:val="24"/>
          <w:szCs w:val="24"/>
        </w:rPr>
        <w:t xml:space="preserve"> промышленных предприятий</w:t>
      </w:r>
      <w:r w:rsidR="00BD49BE" w:rsidRPr="00BD49BE">
        <w:rPr>
          <w:rFonts w:ascii="Times New Roman" w:hAnsi="Times New Roman" w:cs="Times New Roman"/>
          <w:sz w:val="24"/>
          <w:szCs w:val="24"/>
        </w:rPr>
        <w:t xml:space="preserve"> [6]</w:t>
      </w:r>
      <w:r w:rsidRPr="001A6D50">
        <w:rPr>
          <w:rFonts w:ascii="Times New Roman" w:hAnsi="Times New Roman" w:cs="Times New Roman"/>
          <w:sz w:val="24"/>
          <w:szCs w:val="24"/>
        </w:rPr>
        <w:t>.</w:t>
      </w:r>
    </w:p>
    <w:p w:rsidR="00D74274" w:rsidRPr="00D74274" w:rsidRDefault="00D74274" w:rsidP="00D74274">
      <w:pPr>
        <w:ind w:firstLine="709"/>
        <w:jc w:val="both"/>
        <w:rPr>
          <w:rFonts w:ascii="Times New Roman" w:hAnsi="Times New Roman" w:cs="Times New Roman"/>
          <w:sz w:val="28"/>
          <w:szCs w:val="28"/>
        </w:rPr>
      </w:pPr>
      <w:r w:rsidRPr="00D74274">
        <w:rPr>
          <w:rFonts w:ascii="Times New Roman" w:hAnsi="Times New Roman" w:cs="Times New Roman"/>
          <w:sz w:val="28"/>
          <w:szCs w:val="28"/>
        </w:rPr>
        <w:lastRenderedPageBreak/>
        <w:t>Таким образом, предложенные выше стратегические карты, во-первых, в полной мере соответствует концепции стратегического картирования, предложенной Д. Нортоном и Р. Капланом. И, во-вторых, сформированные выше стратегические карты в полной мере инкорпорирует все проблемные аспекты, которые, как правило, снижают конкурентоспособность производственных промышленных предприятий, и определяет ключевые приоритеты их дальнейшего развития с учетом поставленной стратегической цели. Далее необходимо провести разработку ключевых индикаторов эффективности и установить их к бизнес-процессам.</w:t>
      </w:r>
    </w:p>
    <w:p w:rsidR="001A6D50" w:rsidRDefault="00D74274" w:rsidP="00D74274">
      <w:pPr>
        <w:pStyle w:val="a3"/>
        <w:numPr>
          <w:ilvl w:val="0"/>
          <w:numId w:val="1"/>
        </w:numPr>
        <w:spacing w:line="360" w:lineRule="auto"/>
        <w:rPr>
          <w:rFonts w:ascii="Times New Roman" w:hAnsi="Times New Roman" w:cs="Times New Roman"/>
          <w:b/>
          <w:sz w:val="28"/>
          <w:szCs w:val="28"/>
        </w:rPr>
      </w:pPr>
      <w:r w:rsidRPr="00D74274">
        <w:rPr>
          <w:rFonts w:ascii="Times New Roman" w:hAnsi="Times New Roman" w:cs="Times New Roman"/>
          <w:b/>
          <w:sz w:val="28"/>
          <w:szCs w:val="28"/>
        </w:rPr>
        <w:t>РАЗРАБОТКА КЛЮЧЕВЫХ ИНДИКАТОРОВ ЭФФЕКТИВНОСТИ</w:t>
      </w:r>
    </w:p>
    <w:p w:rsidR="00D74274" w:rsidRPr="00D74274" w:rsidRDefault="00D74274" w:rsidP="00D74274">
      <w:pPr>
        <w:jc w:val="both"/>
        <w:rPr>
          <w:rFonts w:ascii="Times New Roman" w:hAnsi="Times New Roman" w:cs="Times New Roman"/>
          <w:sz w:val="28"/>
          <w:szCs w:val="28"/>
        </w:rPr>
      </w:pPr>
      <w:r>
        <w:rPr>
          <w:sz w:val="28"/>
          <w:szCs w:val="28"/>
        </w:rPr>
        <w:t xml:space="preserve">            </w:t>
      </w:r>
      <w:r w:rsidRPr="00D74274">
        <w:rPr>
          <w:rFonts w:ascii="Times New Roman" w:hAnsi="Times New Roman" w:cs="Times New Roman"/>
          <w:sz w:val="28"/>
          <w:szCs w:val="28"/>
        </w:rPr>
        <w:t xml:space="preserve">Выше уже было показано, что сбалансированная система показателей инкорпорирует четыре ключевых измерения функционирования и развития предприятий. </w:t>
      </w:r>
    </w:p>
    <w:p w:rsidR="00D74274" w:rsidRDefault="00D74274" w:rsidP="00D74274">
      <w:pPr>
        <w:jc w:val="both"/>
        <w:rPr>
          <w:rFonts w:ascii="Times New Roman" w:hAnsi="Times New Roman" w:cs="Times New Roman"/>
          <w:sz w:val="28"/>
          <w:szCs w:val="28"/>
        </w:rPr>
      </w:pPr>
      <w:r>
        <w:rPr>
          <w:rFonts w:ascii="Times New Roman" w:hAnsi="Times New Roman" w:cs="Times New Roman"/>
          <w:sz w:val="28"/>
          <w:szCs w:val="28"/>
        </w:rPr>
        <w:t xml:space="preserve">          </w:t>
      </w:r>
      <w:r w:rsidRPr="00D74274">
        <w:rPr>
          <w:rFonts w:ascii="Times New Roman" w:hAnsi="Times New Roman" w:cs="Times New Roman"/>
          <w:sz w:val="28"/>
          <w:szCs w:val="28"/>
        </w:rPr>
        <w:t>При этом данные четыре ключевые измерения структурируют все бизнес-процессы и именно поэтому управление осуществляется на основе ключевых индикаторов эффективности (</w:t>
      </w:r>
      <w:r w:rsidRPr="00D74274">
        <w:rPr>
          <w:rFonts w:ascii="Times New Roman" w:hAnsi="Times New Roman" w:cs="Times New Roman"/>
          <w:sz w:val="28"/>
          <w:szCs w:val="28"/>
          <w:lang w:val="en-US"/>
        </w:rPr>
        <w:t>KPI</w:t>
      </w:r>
      <w:r w:rsidRPr="00D74274">
        <w:rPr>
          <w:rFonts w:ascii="Times New Roman" w:hAnsi="Times New Roman" w:cs="Times New Roman"/>
          <w:sz w:val="28"/>
          <w:szCs w:val="28"/>
        </w:rPr>
        <w:t xml:space="preserve">), устанавливаемых к конкретным бизнес-процессам. Стоит отметить, что в российской практике принято интерпретировать </w:t>
      </w:r>
      <w:r w:rsidRPr="00D74274">
        <w:rPr>
          <w:rFonts w:ascii="Times New Roman" w:hAnsi="Times New Roman" w:cs="Times New Roman"/>
          <w:sz w:val="28"/>
          <w:szCs w:val="28"/>
          <w:lang w:val="en-US"/>
        </w:rPr>
        <w:t>KPI</w:t>
      </w:r>
      <w:r w:rsidRPr="00D74274">
        <w:rPr>
          <w:rFonts w:ascii="Times New Roman" w:hAnsi="Times New Roman" w:cs="Times New Roman"/>
          <w:sz w:val="28"/>
          <w:szCs w:val="28"/>
        </w:rPr>
        <w:t xml:space="preserve"> как ключевые показатели эффективности. По мнению автора пре</w:t>
      </w:r>
      <w:r>
        <w:rPr>
          <w:rFonts w:ascii="Times New Roman" w:hAnsi="Times New Roman" w:cs="Times New Roman"/>
          <w:sz w:val="28"/>
          <w:szCs w:val="28"/>
        </w:rPr>
        <w:t>дставленной</w:t>
      </w:r>
      <w:r w:rsidRPr="00D74274">
        <w:rPr>
          <w:rFonts w:ascii="Times New Roman" w:hAnsi="Times New Roman" w:cs="Times New Roman"/>
          <w:sz w:val="28"/>
          <w:szCs w:val="28"/>
        </w:rPr>
        <w:t xml:space="preserve"> </w:t>
      </w:r>
      <w:r>
        <w:rPr>
          <w:rFonts w:ascii="Times New Roman" w:hAnsi="Times New Roman" w:cs="Times New Roman"/>
          <w:sz w:val="28"/>
          <w:szCs w:val="28"/>
        </w:rPr>
        <w:t>статьи</w:t>
      </w:r>
      <w:r w:rsidRPr="00D74274">
        <w:rPr>
          <w:rFonts w:ascii="Times New Roman" w:hAnsi="Times New Roman" w:cs="Times New Roman"/>
          <w:sz w:val="28"/>
          <w:szCs w:val="28"/>
        </w:rPr>
        <w:t>, использование термина "показатели" не является в полной мере корректным, поскольку управление в современном бизнесе принято строить на индикативной основе, соответственно более правильным будет использование термина "индикатор", что в целом полностью соответствует дословному переводу дефиниции "</w:t>
      </w:r>
      <w:r w:rsidRPr="00D74274">
        <w:rPr>
          <w:rFonts w:ascii="Times New Roman" w:hAnsi="Times New Roman" w:cs="Times New Roman"/>
          <w:sz w:val="28"/>
          <w:szCs w:val="28"/>
          <w:lang w:val="en-US"/>
        </w:rPr>
        <w:t>Key</w:t>
      </w:r>
      <w:r w:rsidRPr="00D74274">
        <w:rPr>
          <w:rFonts w:ascii="Times New Roman" w:hAnsi="Times New Roman" w:cs="Times New Roman"/>
          <w:sz w:val="28"/>
          <w:szCs w:val="28"/>
        </w:rPr>
        <w:t xml:space="preserve"> </w:t>
      </w:r>
      <w:r w:rsidRPr="00D74274">
        <w:rPr>
          <w:rFonts w:ascii="Times New Roman" w:hAnsi="Times New Roman" w:cs="Times New Roman"/>
          <w:sz w:val="28"/>
          <w:szCs w:val="28"/>
          <w:lang w:val="en-US"/>
        </w:rPr>
        <w:t>Performance</w:t>
      </w:r>
      <w:r w:rsidRPr="00D74274">
        <w:rPr>
          <w:rFonts w:ascii="Times New Roman" w:hAnsi="Times New Roman" w:cs="Times New Roman"/>
          <w:sz w:val="28"/>
          <w:szCs w:val="28"/>
        </w:rPr>
        <w:t xml:space="preserve"> </w:t>
      </w:r>
      <w:r w:rsidRPr="00D74274">
        <w:rPr>
          <w:rFonts w:ascii="Times New Roman" w:hAnsi="Times New Roman" w:cs="Times New Roman"/>
          <w:sz w:val="28"/>
          <w:szCs w:val="28"/>
          <w:lang w:val="en-US"/>
        </w:rPr>
        <w:t>Indicators</w:t>
      </w:r>
      <w:r w:rsidRPr="00D74274">
        <w:rPr>
          <w:rFonts w:ascii="Times New Roman" w:hAnsi="Times New Roman" w:cs="Times New Roman"/>
          <w:sz w:val="28"/>
          <w:szCs w:val="28"/>
        </w:rPr>
        <w:t>".</w:t>
      </w:r>
    </w:p>
    <w:p w:rsidR="00D74274" w:rsidRPr="00D74274" w:rsidRDefault="00D74274" w:rsidP="00D74274">
      <w:pPr>
        <w:ind w:firstLine="709"/>
        <w:jc w:val="both"/>
        <w:rPr>
          <w:rFonts w:ascii="Times New Roman" w:hAnsi="Times New Roman" w:cs="Times New Roman"/>
          <w:sz w:val="28"/>
          <w:szCs w:val="28"/>
        </w:rPr>
      </w:pPr>
      <w:r w:rsidRPr="00D74274">
        <w:rPr>
          <w:rFonts w:ascii="Times New Roman" w:hAnsi="Times New Roman" w:cs="Times New Roman"/>
          <w:sz w:val="28"/>
          <w:szCs w:val="28"/>
        </w:rPr>
        <w:t xml:space="preserve">Итак, определив теоретическую составляющую разработки ключевых индикаторов эффективности, далее необходимо перейти к их конкретному построению. Наибольшие трудности вызывает конкретизация ключевых индикаторов эффективности, устанавливаемых к отдельно взятым бизнес-процессам. Здесь необходимо четко понимать, что каждый индикатор должен объективно и </w:t>
      </w:r>
      <w:proofErr w:type="spellStart"/>
      <w:r w:rsidRPr="00D74274">
        <w:rPr>
          <w:rFonts w:ascii="Times New Roman" w:hAnsi="Times New Roman" w:cs="Times New Roman"/>
          <w:sz w:val="28"/>
          <w:szCs w:val="28"/>
        </w:rPr>
        <w:t>релевантно</w:t>
      </w:r>
      <w:proofErr w:type="spellEnd"/>
      <w:r w:rsidRPr="00D74274">
        <w:rPr>
          <w:rFonts w:ascii="Times New Roman" w:hAnsi="Times New Roman" w:cs="Times New Roman"/>
          <w:sz w:val="28"/>
          <w:szCs w:val="28"/>
        </w:rPr>
        <w:t xml:space="preserve"> характеризовать эффективность и результативность бизнес-процесса, это основное и необходимое условие стратегического управления бизнесом на основе сбалансированной системы показателей, обеспечивающей повышение конкурентоспособности</w:t>
      </w:r>
      <w:r w:rsidR="008C4CA9">
        <w:rPr>
          <w:rFonts w:ascii="Times New Roman" w:hAnsi="Times New Roman" w:cs="Times New Roman"/>
          <w:sz w:val="28"/>
          <w:szCs w:val="28"/>
        </w:rPr>
        <w:t xml:space="preserve"> [</w:t>
      </w:r>
      <w:r w:rsidR="0033357D" w:rsidRPr="0033357D">
        <w:rPr>
          <w:rFonts w:ascii="Times New Roman" w:hAnsi="Times New Roman" w:cs="Times New Roman"/>
          <w:sz w:val="28"/>
          <w:szCs w:val="28"/>
        </w:rPr>
        <w:t>7</w:t>
      </w:r>
      <w:r w:rsidR="0059730A" w:rsidRPr="0059730A">
        <w:rPr>
          <w:rFonts w:ascii="Times New Roman" w:hAnsi="Times New Roman" w:cs="Times New Roman"/>
          <w:sz w:val="28"/>
          <w:szCs w:val="28"/>
        </w:rPr>
        <w:t>]</w:t>
      </w:r>
      <w:r w:rsidR="0059730A">
        <w:rPr>
          <w:rFonts w:ascii="Times New Roman" w:hAnsi="Times New Roman" w:cs="Times New Roman"/>
          <w:sz w:val="28"/>
          <w:szCs w:val="28"/>
        </w:rPr>
        <w:t>, в том числе и производственных</w:t>
      </w:r>
      <w:r w:rsidRPr="00D74274">
        <w:rPr>
          <w:rFonts w:ascii="Times New Roman" w:hAnsi="Times New Roman" w:cs="Times New Roman"/>
          <w:sz w:val="28"/>
          <w:szCs w:val="28"/>
        </w:rPr>
        <w:t xml:space="preserve"> промышленных предприятий. </w:t>
      </w:r>
    </w:p>
    <w:p w:rsidR="00D74274" w:rsidRPr="00D74274" w:rsidRDefault="00D74274" w:rsidP="00D74274">
      <w:pPr>
        <w:jc w:val="both"/>
        <w:rPr>
          <w:rFonts w:ascii="Times New Roman" w:hAnsi="Times New Roman" w:cs="Times New Roman"/>
          <w:sz w:val="28"/>
          <w:szCs w:val="28"/>
        </w:rPr>
      </w:pPr>
    </w:p>
    <w:p w:rsidR="007651DD" w:rsidRDefault="007651DD" w:rsidP="007651DD">
      <w:pPr>
        <w:ind w:firstLine="709"/>
        <w:jc w:val="both"/>
        <w:rPr>
          <w:rFonts w:ascii="Times New Roman" w:hAnsi="Times New Roman" w:cs="Times New Roman"/>
          <w:sz w:val="28"/>
          <w:szCs w:val="28"/>
        </w:rPr>
      </w:pPr>
      <w:r w:rsidRPr="007651DD">
        <w:rPr>
          <w:rFonts w:ascii="Times New Roman" w:hAnsi="Times New Roman" w:cs="Times New Roman"/>
          <w:sz w:val="28"/>
          <w:szCs w:val="28"/>
        </w:rPr>
        <w:lastRenderedPageBreak/>
        <w:t xml:space="preserve">Основываясь на опыте компаний, которые уже успешно внедрили сбалансированную систему показателей, а также на эмпирических исследованиях, проведенных ранее (в рамках подготовки материала для данной статьи), автор представленного исследования полагает, что для производственных промышленных предприятий может быть принята следующая систематизация и структуризация бизнес-процессов и соответствующих и индикаторов эффективности. </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55"/>
      </w:tblGrid>
      <w:tr w:rsidR="007651DD" w:rsidRPr="00797E32" w:rsidTr="00C06693">
        <w:trPr>
          <w:jc w:val="center"/>
        </w:trPr>
        <w:tc>
          <w:tcPr>
            <w:tcW w:w="4390" w:type="dxa"/>
            <w:shd w:val="clear" w:color="auto" w:fill="auto"/>
            <w:vAlign w:val="center"/>
          </w:tcPr>
          <w:p w:rsidR="007651DD" w:rsidRPr="00797E32" w:rsidRDefault="007651DD" w:rsidP="00C06693">
            <w:pPr>
              <w:pStyle w:val="a8"/>
              <w:rPr>
                <w:rFonts w:ascii="Calibri" w:hAnsi="Calibri"/>
                <w:sz w:val="24"/>
                <w:szCs w:val="24"/>
              </w:rPr>
            </w:pPr>
            <w:r w:rsidRPr="00797E32">
              <w:rPr>
                <w:rFonts w:ascii="Calibri" w:hAnsi="Calibri"/>
                <w:sz w:val="24"/>
                <w:szCs w:val="24"/>
              </w:rPr>
              <w:t>Внешняя среда предприятия</w:t>
            </w:r>
          </w:p>
        </w:tc>
        <w:tc>
          <w:tcPr>
            <w:tcW w:w="4955" w:type="dxa"/>
            <w:shd w:val="clear" w:color="auto" w:fill="auto"/>
            <w:vAlign w:val="center"/>
          </w:tcPr>
          <w:p w:rsidR="007651DD" w:rsidRPr="00797E32" w:rsidRDefault="007651DD" w:rsidP="00C06693">
            <w:pPr>
              <w:pStyle w:val="a8"/>
              <w:rPr>
                <w:rFonts w:ascii="Calibri" w:hAnsi="Calibri"/>
                <w:sz w:val="24"/>
                <w:szCs w:val="24"/>
              </w:rPr>
            </w:pPr>
            <w:r w:rsidRPr="00797E32">
              <w:rPr>
                <w:rFonts w:ascii="Calibri" w:hAnsi="Calibri"/>
                <w:sz w:val="24"/>
                <w:szCs w:val="24"/>
              </w:rPr>
              <w:t>Внутренняя среда предприятия</w:t>
            </w:r>
          </w:p>
        </w:tc>
      </w:tr>
      <w:tr w:rsidR="007651DD" w:rsidRPr="00797E32" w:rsidTr="00C06693">
        <w:trPr>
          <w:trHeight w:val="712"/>
          <w:jc w:val="center"/>
        </w:trPr>
        <w:tc>
          <w:tcPr>
            <w:tcW w:w="4390" w:type="dxa"/>
            <w:shd w:val="clear" w:color="auto" w:fill="auto"/>
            <w:vAlign w:val="center"/>
          </w:tcPr>
          <w:p w:rsidR="007651DD" w:rsidRPr="00797E32" w:rsidRDefault="007651DD" w:rsidP="00C06693">
            <w:pPr>
              <w:pStyle w:val="a8"/>
              <w:rPr>
                <w:rFonts w:ascii="Calibri" w:hAnsi="Calibri"/>
                <w:sz w:val="24"/>
                <w:szCs w:val="24"/>
              </w:rPr>
            </w:pPr>
            <w:r w:rsidRPr="00797E32">
              <w:rPr>
                <w:rFonts w:ascii="Calibri" w:hAnsi="Calibri"/>
                <w:sz w:val="24"/>
                <w:szCs w:val="24"/>
              </w:rPr>
              <w:t>Бизнес-процессы стратегического управления и развития. KPI:</w:t>
            </w:r>
          </w:p>
        </w:tc>
        <w:tc>
          <w:tcPr>
            <w:tcW w:w="4955" w:type="dxa"/>
            <w:vMerge w:val="restart"/>
            <w:shd w:val="clear" w:color="auto" w:fill="auto"/>
            <w:vAlign w:val="center"/>
          </w:tcPr>
          <w:p w:rsidR="007651DD" w:rsidRPr="00797E32" w:rsidRDefault="007651DD" w:rsidP="00C06693">
            <w:pPr>
              <w:pStyle w:val="a8"/>
              <w:rPr>
                <w:rFonts w:ascii="Calibri" w:hAnsi="Calibri"/>
                <w:sz w:val="24"/>
                <w:szCs w:val="24"/>
              </w:rPr>
            </w:pPr>
            <w:r w:rsidRPr="00797E32">
              <w:rPr>
                <w:rFonts w:ascii="Calibri" w:hAnsi="Calibri"/>
                <w:sz w:val="24"/>
                <w:szCs w:val="24"/>
              </w:rPr>
              <w:t>Производственные и операционные бизнес-процессы. KPI:</w:t>
            </w:r>
          </w:p>
          <w:p w:rsidR="007651DD" w:rsidRPr="00797E32" w:rsidRDefault="007651DD" w:rsidP="00C06693">
            <w:pPr>
              <w:pStyle w:val="a8"/>
              <w:rPr>
                <w:rFonts w:ascii="Calibri" w:hAnsi="Calibri"/>
                <w:sz w:val="24"/>
                <w:szCs w:val="24"/>
              </w:rPr>
            </w:pPr>
            <w:r w:rsidRPr="00797E32">
              <w:rPr>
                <w:rFonts w:ascii="Calibri" w:hAnsi="Calibri"/>
                <w:sz w:val="24"/>
                <w:szCs w:val="24"/>
              </w:rPr>
              <w:t>a) обеспеченность технологиями, основными фондами, материальными ресурсами</w:t>
            </w:r>
          </w:p>
          <w:p w:rsidR="007651DD" w:rsidRPr="00797E32" w:rsidRDefault="007651DD" w:rsidP="00C06693">
            <w:pPr>
              <w:pStyle w:val="a8"/>
              <w:rPr>
                <w:rFonts w:ascii="Calibri" w:hAnsi="Calibri"/>
                <w:sz w:val="24"/>
                <w:szCs w:val="24"/>
              </w:rPr>
            </w:pPr>
            <w:r w:rsidRPr="00797E32">
              <w:rPr>
                <w:rFonts w:ascii="Calibri" w:hAnsi="Calibri"/>
                <w:sz w:val="24"/>
                <w:szCs w:val="24"/>
              </w:rPr>
              <w:t>b) доходы и рентабельность производства и реализации продукции</w:t>
            </w:r>
          </w:p>
          <w:p w:rsidR="007651DD" w:rsidRPr="00797E32" w:rsidRDefault="007651DD" w:rsidP="00C06693">
            <w:pPr>
              <w:pStyle w:val="a8"/>
              <w:rPr>
                <w:rFonts w:ascii="Calibri" w:hAnsi="Calibri"/>
                <w:sz w:val="24"/>
                <w:szCs w:val="24"/>
              </w:rPr>
            </w:pPr>
            <w:r w:rsidRPr="00797E32">
              <w:rPr>
                <w:rFonts w:ascii="Calibri" w:hAnsi="Calibri"/>
                <w:sz w:val="24"/>
                <w:szCs w:val="24"/>
              </w:rPr>
              <w:t xml:space="preserve">c) </w:t>
            </w:r>
            <w:r w:rsidRPr="00A1417C">
              <w:rPr>
                <w:rFonts w:ascii="Calibri" w:hAnsi="Calibri"/>
                <w:sz w:val="24"/>
                <w:szCs w:val="24"/>
              </w:rPr>
              <w:t>соответствие структуры предложения структуре спроса с учетом сокращ</w:t>
            </w:r>
            <w:r>
              <w:rPr>
                <w:rFonts w:ascii="Calibri" w:hAnsi="Calibri"/>
                <w:sz w:val="24"/>
                <w:szCs w:val="24"/>
              </w:rPr>
              <w:t xml:space="preserve">ения жизненного цикла </w:t>
            </w:r>
            <w:r w:rsidRPr="00A1417C">
              <w:rPr>
                <w:rFonts w:ascii="Calibri" w:hAnsi="Calibri"/>
                <w:sz w:val="24"/>
                <w:szCs w:val="24"/>
              </w:rPr>
              <w:t>продукции</w:t>
            </w:r>
            <w:r w:rsidRPr="00797E32">
              <w:rPr>
                <w:rFonts w:ascii="Calibri" w:hAnsi="Calibri"/>
                <w:color w:val="FF0000"/>
                <w:sz w:val="24"/>
                <w:szCs w:val="24"/>
              </w:rPr>
              <w:t xml:space="preserve"> </w:t>
            </w:r>
          </w:p>
        </w:tc>
      </w:tr>
      <w:tr w:rsidR="007651DD" w:rsidRPr="00797E32" w:rsidTr="00C06693">
        <w:trPr>
          <w:jc w:val="center"/>
        </w:trPr>
        <w:tc>
          <w:tcPr>
            <w:tcW w:w="4390" w:type="dxa"/>
            <w:shd w:val="clear" w:color="auto" w:fill="auto"/>
            <w:vAlign w:val="center"/>
          </w:tcPr>
          <w:p w:rsidR="007651DD" w:rsidRPr="00797E32" w:rsidRDefault="007651DD" w:rsidP="00C06693">
            <w:pPr>
              <w:pStyle w:val="a8"/>
              <w:rPr>
                <w:rFonts w:ascii="Calibri" w:hAnsi="Calibri"/>
                <w:sz w:val="24"/>
                <w:szCs w:val="24"/>
              </w:rPr>
            </w:pPr>
            <w:r w:rsidRPr="00797E32">
              <w:rPr>
                <w:rFonts w:ascii="Calibri" w:hAnsi="Calibri"/>
                <w:sz w:val="24"/>
                <w:szCs w:val="24"/>
              </w:rPr>
              <w:t>1) деловая репутация: отражает стоимость деловых характеристик предприятия без учета стоимости материальных активов (имущества или основного капитала)</w:t>
            </w:r>
          </w:p>
        </w:tc>
        <w:tc>
          <w:tcPr>
            <w:tcW w:w="4955" w:type="dxa"/>
            <w:vMerge/>
            <w:shd w:val="clear" w:color="auto" w:fill="auto"/>
            <w:vAlign w:val="center"/>
          </w:tcPr>
          <w:p w:rsidR="007651DD" w:rsidRPr="00797E32" w:rsidRDefault="007651DD" w:rsidP="00C06693">
            <w:pPr>
              <w:pStyle w:val="a8"/>
              <w:rPr>
                <w:rFonts w:ascii="Calibri" w:hAnsi="Calibri"/>
                <w:sz w:val="24"/>
                <w:szCs w:val="24"/>
              </w:rPr>
            </w:pPr>
          </w:p>
        </w:tc>
      </w:tr>
      <w:tr w:rsidR="007651DD" w:rsidRPr="00797E32" w:rsidTr="00C06693">
        <w:trPr>
          <w:jc w:val="center"/>
        </w:trPr>
        <w:tc>
          <w:tcPr>
            <w:tcW w:w="4390" w:type="dxa"/>
            <w:shd w:val="clear" w:color="auto" w:fill="auto"/>
            <w:vAlign w:val="center"/>
          </w:tcPr>
          <w:p w:rsidR="007651DD" w:rsidRPr="00797E32" w:rsidRDefault="007651DD" w:rsidP="00C06693">
            <w:pPr>
              <w:pStyle w:val="a8"/>
              <w:rPr>
                <w:rFonts w:ascii="Calibri" w:hAnsi="Calibri"/>
                <w:sz w:val="24"/>
                <w:szCs w:val="24"/>
              </w:rPr>
            </w:pPr>
            <w:r w:rsidRPr="00797E32">
              <w:rPr>
                <w:rFonts w:ascii="Calibri" w:hAnsi="Calibri"/>
                <w:sz w:val="24"/>
                <w:szCs w:val="24"/>
              </w:rPr>
              <w:t>2) экономическая добавленная стоимость: отражает способность предприятия генерировать дополнительную прибыль для акционеров (стратегических инвесторов)</w:t>
            </w:r>
          </w:p>
        </w:tc>
        <w:tc>
          <w:tcPr>
            <w:tcW w:w="4955" w:type="dxa"/>
            <w:vMerge w:val="restart"/>
            <w:shd w:val="clear" w:color="auto" w:fill="auto"/>
            <w:vAlign w:val="center"/>
          </w:tcPr>
          <w:p w:rsidR="007651DD" w:rsidRPr="00797E32" w:rsidRDefault="007651DD" w:rsidP="00C06693">
            <w:pPr>
              <w:pStyle w:val="a8"/>
              <w:rPr>
                <w:rFonts w:ascii="Calibri" w:hAnsi="Calibri"/>
                <w:sz w:val="24"/>
                <w:szCs w:val="24"/>
              </w:rPr>
            </w:pPr>
            <w:r w:rsidRPr="00797E32">
              <w:rPr>
                <w:rFonts w:ascii="Calibri" w:hAnsi="Calibri"/>
                <w:sz w:val="24"/>
                <w:szCs w:val="24"/>
              </w:rPr>
              <w:t>Финансовые бизнес-процессы (бизнес-процессы планирования). KPI:</w:t>
            </w:r>
          </w:p>
          <w:p w:rsidR="007651DD" w:rsidRPr="00797E32" w:rsidRDefault="007651DD" w:rsidP="00C06693">
            <w:pPr>
              <w:pStyle w:val="a8"/>
              <w:rPr>
                <w:rFonts w:ascii="Calibri" w:hAnsi="Calibri"/>
                <w:sz w:val="24"/>
                <w:szCs w:val="24"/>
              </w:rPr>
            </w:pPr>
            <w:r w:rsidRPr="00797E32">
              <w:rPr>
                <w:rFonts w:ascii="Calibri" w:hAnsi="Calibri"/>
                <w:sz w:val="24"/>
                <w:szCs w:val="24"/>
              </w:rPr>
              <w:t xml:space="preserve">a) финансовые результаты предприятия (показатели операционной и </w:t>
            </w:r>
            <w:proofErr w:type="spellStart"/>
            <w:r w:rsidRPr="00797E32">
              <w:rPr>
                <w:rFonts w:ascii="Calibri" w:hAnsi="Calibri"/>
                <w:sz w:val="24"/>
                <w:szCs w:val="24"/>
              </w:rPr>
              <w:t>посленалоговой</w:t>
            </w:r>
            <w:proofErr w:type="spellEnd"/>
            <w:r w:rsidRPr="00797E32">
              <w:rPr>
                <w:rFonts w:ascii="Calibri" w:hAnsi="Calibri"/>
                <w:sz w:val="24"/>
                <w:szCs w:val="24"/>
              </w:rPr>
              <w:t xml:space="preserve"> прибыли);</w:t>
            </w:r>
          </w:p>
          <w:p w:rsidR="007651DD" w:rsidRPr="00797E32" w:rsidRDefault="007651DD" w:rsidP="00C06693">
            <w:pPr>
              <w:pStyle w:val="a8"/>
              <w:rPr>
                <w:rFonts w:ascii="Calibri" w:hAnsi="Calibri"/>
                <w:sz w:val="24"/>
                <w:szCs w:val="24"/>
              </w:rPr>
            </w:pPr>
            <w:r w:rsidRPr="00797E32">
              <w:rPr>
                <w:rFonts w:ascii="Calibri" w:hAnsi="Calibri"/>
                <w:sz w:val="24"/>
                <w:szCs w:val="24"/>
              </w:rPr>
              <w:t>b) ликвидность активов и общая платежеспособность предприятия</w:t>
            </w:r>
          </w:p>
          <w:p w:rsidR="007651DD" w:rsidRPr="00797E32" w:rsidRDefault="007651DD" w:rsidP="00C06693">
            <w:pPr>
              <w:pStyle w:val="a8"/>
              <w:rPr>
                <w:rFonts w:ascii="Calibri" w:hAnsi="Calibri"/>
                <w:sz w:val="24"/>
                <w:szCs w:val="24"/>
              </w:rPr>
            </w:pPr>
            <w:r w:rsidRPr="00797E32">
              <w:rPr>
                <w:rFonts w:ascii="Calibri" w:hAnsi="Calibri"/>
                <w:sz w:val="24"/>
                <w:szCs w:val="24"/>
              </w:rPr>
              <w:t xml:space="preserve">с) обеспеченность потребностей функционирования и развития предприятия финансовыми ресурсами </w:t>
            </w:r>
          </w:p>
        </w:tc>
      </w:tr>
      <w:tr w:rsidR="007651DD" w:rsidRPr="00797E32" w:rsidTr="00C06693">
        <w:trPr>
          <w:jc w:val="center"/>
        </w:trPr>
        <w:tc>
          <w:tcPr>
            <w:tcW w:w="4390" w:type="dxa"/>
            <w:shd w:val="clear" w:color="auto" w:fill="auto"/>
            <w:vAlign w:val="center"/>
          </w:tcPr>
          <w:p w:rsidR="007651DD" w:rsidRPr="00797E32" w:rsidRDefault="007651DD" w:rsidP="00C06693">
            <w:pPr>
              <w:pStyle w:val="a8"/>
              <w:rPr>
                <w:rFonts w:ascii="Calibri" w:hAnsi="Calibri"/>
                <w:sz w:val="24"/>
                <w:szCs w:val="24"/>
              </w:rPr>
            </w:pPr>
            <w:r w:rsidRPr="00797E32">
              <w:rPr>
                <w:rFonts w:ascii="Calibri" w:hAnsi="Calibri"/>
                <w:sz w:val="24"/>
                <w:szCs w:val="24"/>
              </w:rPr>
              <w:t>3) рыночная доля предприятия: отражает текущие рыночные позиции предприятия по отношению к прямым конкурентам</w:t>
            </w:r>
          </w:p>
        </w:tc>
        <w:tc>
          <w:tcPr>
            <w:tcW w:w="4955" w:type="dxa"/>
            <w:vMerge/>
            <w:shd w:val="clear" w:color="auto" w:fill="auto"/>
            <w:vAlign w:val="center"/>
          </w:tcPr>
          <w:p w:rsidR="007651DD" w:rsidRPr="00797E32" w:rsidRDefault="007651DD" w:rsidP="00C06693">
            <w:pPr>
              <w:pStyle w:val="a8"/>
              <w:rPr>
                <w:rFonts w:ascii="Calibri" w:hAnsi="Calibri"/>
                <w:sz w:val="24"/>
                <w:szCs w:val="24"/>
              </w:rPr>
            </w:pPr>
          </w:p>
        </w:tc>
      </w:tr>
      <w:tr w:rsidR="007651DD" w:rsidRPr="00797E32" w:rsidTr="00C06693">
        <w:trPr>
          <w:trHeight w:val="1044"/>
          <w:jc w:val="center"/>
        </w:trPr>
        <w:tc>
          <w:tcPr>
            <w:tcW w:w="4390" w:type="dxa"/>
            <w:shd w:val="clear" w:color="auto" w:fill="auto"/>
            <w:vAlign w:val="center"/>
          </w:tcPr>
          <w:p w:rsidR="007651DD" w:rsidRPr="00797E32" w:rsidRDefault="007651DD" w:rsidP="00C06693">
            <w:pPr>
              <w:pStyle w:val="a8"/>
              <w:rPr>
                <w:rFonts w:ascii="Calibri" w:hAnsi="Calibri"/>
                <w:sz w:val="24"/>
                <w:szCs w:val="24"/>
              </w:rPr>
            </w:pPr>
            <w:r w:rsidRPr="00797E32">
              <w:rPr>
                <w:rFonts w:ascii="Calibri" w:hAnsi="Calibri"/>
                <w:sz w:val="24"/>
                <w:szCs w:val="24"/>
              </w:rPr>
              <w:t>4) устойчивость экономического роста: отражает способность предприятия увеличивать стоимость собственного капитала за счет реинвестирования прибыли</w:t>
            </w:r>
          </w:p>
        </w:tc>
        <w:tc>
          <w:tcPr>
            <w:tcW w:w="4955" w:type="dxa"/>
            <w:vMerge w:val="restart"/>
            <w:shd w:val="clear" w:color="auto" w:fill="auto"/>
            <w:vAlign w:val="center"/>
          </w:tcPr>
          <w:p w:rsidR="007651DD" w:rsidRPr="00797E32" w:rsidRDefault="007651DD" w:rsidP="00C06693">
            <w:pPr>
              <w:pStyle w:val="a8"/>
              <w:rPr>
                <w:rFonts w:ascii="Calibri" w:hAnsi="Calibri"/>
                <w:sz w:val="24"/>
                <w:szCs w:val="24"/>
              </w:rPr>
            </w:pPr>
            <w:r w:rsidRPr="00797E32">
              <w:rPr>
                <w:rFonts w:ascii="Calibri" w:hAnsi="Calibri"/>
                <w:sz w:val="24"/>
                <w:szCs w:val="24"/>
              </w:rPr>
              <w:t>Кадровые бизнес-процессы. KPI:</w:t>
            </w:r>
          </w:p>
          <w:p w:rsidR="007651DD" w:rsidRPr="00797E32" w:rsidRDefault="007651DD" w:rsidP="00C06693">
            <w:pPr>
              <w:pStyle w:val="a8"/>
              <w:rPr>
                <w:rFonts w:ascii="Calibri" w:hAnsi="Calibri"/>
                <w:sz w:val="24"/>
                <w:szCs w:val="24"/>
              </w:rPr>
            </w:pPr>
            <w:r w:rsidRPr="00797E32">
              <w:rPr>
                <w:rFonts w:ascii="Calibri" w:hAnsi="Calibri"/>
                <w:sz w:val="24"/>
                <w:szCs w:val="24"/>
              </w:rPr>
              <w:t>a) уровень обеспеченности предприятия необходимыми человеческими ресурсами (по категориям персонала)</w:t>
            </w:r>
          </w:p>
          <w:p w:rsidR="007651DD" w:rsidRPr="00797E32" w:rsidRDefault="007651DD" w:rsidP="00C06693">
            <w:pPr>
              <w:pStyle w:val="a8"/>
              <w:rPr>
                <w:rFonts w:ascii="Calibri" w:hAnsi="Calibri"/>
                <w:sz w:val="24"/>
                <w:szCs w:val="24"/>
              </w:rPr>
            </w:pPr>
            <w:r w:rsidRPr="00797E32">
              <w:rPr>
                <w:rFonts w:ascii="Calibri" w:hAnsi="Calibri"/>
                <w:sz w:val="24"/>
                <w:szCs w:val="24"/>
              </w:rPr>
              <w:t xml:space="preserve">b) интеллектуальная активность персонала  </w:t>
            </w:r>
          </w:p>
          <w:p w:rsidR="007651DD" w:rsidRPr="00797E32" w:rsidRDefault="007651DD" w:rsidP="00C06693">
            <w:pPr>
              <w:pStyle w:val="a8"/>
              <w:rPr>
                <w:rFonts w:ascii="Calibri" w:hAnsi="Calibri"/>
                <w:sz w:val="24"/>
                <w:szCs w:val="24"/>
              </w:rPr>
            </w:pPr>
            <w:r w:rsidRPr="00797E32">
              <w:rPr>
                <w:rFonts w:ascii="Calibri" w:hAnsi="Calibri"/>
                <w:sz w:val="24"/>
                <w:szCs w:val="24"/>
              </w:rPr>
              <w:t xml:space="preserve">c) доходность инвестиций в развитие персонала </w:t>
            </w:r>
          </w:p>
        </w:tc>
      </w:tr>
      <w:tr w:rsidR="007651DD" w:rsidRPr="00797E32" w:rsidTr="00C06693">
        <w:trPr>
          <w:trHeight w:val="1043"/>
          <w:jc w:val="center"/>
        </w:trPr>
        <w:tc>
          <w:tcPr>
            <w:tcW w:w="4390" w:type="dxa"/>
            <w:shd w:val="clear" w:color="auto" w:fill="auto"/>
            <w:vAlign w:val="center"/>
          </w:tcPr>
          <w:p w:rsidR="007651DD" w:rsidRPr="00A1417C" w:rsidRDefault="007651DD" w:rsidP="00C06693">
            <w:pPr>
              <w:pStyle w:val="a8"/>
              <w:rPr>
                <w:rFonts w:ascii="Calibri" w:hAnsi="Calibri"/>
                <w:sz w:val="24"/>
                <w:szCs w:val="24"/>
              </w:rPr>
            </w:pPr>
            <w:r w:rsidRPr="00A1417C">
              <w:rPr>
                <w:rFonts w:ascii="Calibri" w:hAnsi="Calibri"/>
                <w:sz w:val="24"/>
                <w:szCs w:val="24"/>
              </w:rPr>
              <w:t>5) индекс потребительской лояльности: определяет готовность потребителе</w:t>
            </w:r>
            <w:r>
              <w:rPr>
                <w:rFonts w:ascii="Calibri" w:hAnsi="Calibri"/>
                <w:sz w:val="24"/>
                <w:szCs w:val="24"/>
              </w:rPr>
              <w:t>й к повторным покупкам</w:t>
            </w:r>
            <w:r w:rsidRPr="00A1417C">
              <w:rPr>
                <w:rFonts w:ascii="Calibri" w:hAnsi="Calibri"/>
                <w:sz w:val="24"/>
                <w:szCs w:val="24"/>
              </w:rPr>
              <w:t xml:space="preserve"> продукции у данного производителя</w:t>
            </w:r>
          </w:p>
        </w:tc>
        <w:tc>
          <w:tcPr>
            <w:tcW w:w="4955" w:type="dxa"/>
            <w:vMerge/>
            <w:shd w:val="clear" w:color="auto" w:fill="auto"/>
            <w:vAlign w:val="center"/>
          </w:tcPr>
          <w:p w:rsidR="007651DD" w:rsidRPr="00797E32" w:rsidRDefault="007651DD" w:rsidP="00C06693">
            <w:pPr>
              <w:pStyle w:val="a8"/>
              <w:rPr>
                <w:rFonts w:ascii="Calibri" w:hAnsi="Calibri"/>
                <w:sz w:val="24"/>
                <w:szCs w:val="24"/>
              </w:rPr>
            </w:pPr>
          </w:p>
        </w:tc>
      </w:tr>
      <w:tr w:rsidR="007651DD" w:rsidRPr="00797E32" w:rsidTr="00C06693">
        <w:trPr>
          <w:trHeight w:val="731"/>
          <w:jc w:val="center"/>
        </w:trPr>
        <w:tc>
          <w:tcPr>
            <w:tcW w:w="9345" w:type="dxa"/>
            <w:gridSpan w:val="2"/>
            <w:shd w:val="clear" w:color="auto" w:fill="auto"/>
            <w:vAlign w:val="center"/>
          </w:tcPr>
          <w:p w:rsidR="007651DD" w:rsidRPr="00797E32" w:rsidRDefault="007651DD" w:rsidP="00C06693">
            <w:pPr>
              <w:pStyle w:val="a8"/>
              <w:rPr>
                <w:rFonts w:ascii="Calibri" w:hAnsi="Calibri"/>
                <w:sz w:val="24"/>
                <w:szCs w:val="24"/>
              </w:rPr>
            </w:pPr>
            <w:r w:rsidRPr="00797E32">
              <w:rPr>
                <w:rFonts w:ascii="Calibri" w:hAnsi="Calibri"/>
                <w:sz w:val="24"/>
                <w:szCs w:val="24"/>
              </w:rPr>
              <w:t>Инновационная активность предприятия: отражает способность предприятия использовать организационные собственные и привлеченные знания в целях получения дополнительных экономических выгод</w:t>
            </w:r>
          </w:p>
        </w:tc>
      </w:tr>
    </w:tbl>
    <w:p w:rsidR="007651DD" w:rsidRDefault="00587E14" w:rsidP="007651DD">
      <w:pPr>
        <w:jc w:val="both"/>
        <w:rPr>
          <w:rFonts w:ascii="Times New Roman" w:hAnsi="Times New Roman" w:cs="Times New Roman"/>
          <w:sz w:val="24"/>
          <w:szCs w:val="24"/>
        </w:rPr>
      </w:pPr>
      <w:r w:rsidRPr="00082085">
        <w:rPr>
          <w:rFonts w:ascii="Times New Roman" w:hAnsi="Times New Roman" w:cs="Times New Roman"/>
          <w:b/>
          <w:sz w:val="24"/>
          <w:szCs w:val="24"/>
        </w:rPr>
        <w:t>Таб</w:t>
      </w:r>
      <w:r>
        <w:rPr>
          <w:rFonts w:ascii="Times New Roman" w:hAnsi="Times New Roman" w:cs="Times New Roman"/>
          <w:b/>
          <w:sz w:val="24"/>
          <w:szCs w:val="24"/>
        </w:rPr>
        <w:t>. (1</w:t>
      </w:r>
      <w:r w:rsidR="007651DD" w:rsidRPr="001A6D50">
        <w:rPr>
          <w:rFonts w:ascii="Times New Roman" w:hAnsi="Times New Roman" w:cs="Times New Roman"/>
          <w:b/>
          <w:sz w:val="24"/>
          <w:szCs w:val="24"/>
        </w:rPr>
        <w:t>).</w:t>
      </w:r>
      <w:r w:rsidR="007651DD" w:rsidRPr="001A6D50">
        <w:rPr>
          <w:rFonts w:ascii="Times New Roman" w:hAnsi="Times New Roman" w:cs="Times New Roman"/>
          <w:sz w:val="24"/>
          <w:szCs w:val="24"/>
        </w:rPr>
        <w:t xml:space="preserve"> </w:t>
      </w:r>
      <w:r w:rsidR="007651DD" w:rsidRPr="007651DD">
        <w:rPr>
          <w:rFonts w:ascii="Times New Roman" w:hAnsi="Times New Roman" w:cs="Times New Roman"/>
          <w:sz w:val="24"/>
          <w:szCs w:val="24"/>
        </w:rPr>
        <w:t>Сбалансированная система показателей и ключевых индикаторов эффектив</w:t>
      </w:r>
      <w:r w:rsidR="005720E6">
        <w:rPr>
          <w:rFonts w:ascii="Times New Roman" w:hAnsi="Times New Roman" w:cs="Times New Roman"/>
          <w:sz w:val="24"/>
          <w:szCs w:val="24"/>
        </w:rPr>
        <w:t>ности бизнес-процессов производственных</w:t>
      </w:r>
      <w:r w:rsidR="007651DD" w:rsidRPr="007651DD">
        <w:rPr>
          <w:rFonts w:ascii="Times New Roman" w:hAnsi="Times New Roman" w:cs="Times New Roman"/>
          <w:sz w:val="24"/>
          <w:szCs w:val="24"/>
        </w:rPr>
        <w:t xml:space="preserve"> промышленных предприятий</w:t>
      </w:r>
      <w:r w:rsidR="007651DD">
        <w:rPr>
          <w:rFonts w:ascii="Times New Roman" w:hAnsi="Times New Roman" w:cs="Times New Roman"/>
          <w:sz w:val="24"/>
          <w:szCs w:val="24"/>
        </w:rPr>
        <w:t>.</w:t>
      </w:r>
    </w:p>
    <w:p w:rsidR="007651DD" w:rsidRPr="00030308" w:rsidRDefault="007651DD" w:rsidP="00030308">
      <w:pPr>
        <w:widowControl w:val="0"/>
        <w:ind w:firstLine="709"/>
        <w:rPr>
          <w:rFonts w:ascii="Times New Roman" w:hAnsi="Times New Roman" w:cs="Times New Roman"/>
          <w:sz w:val="28"/>
          <w:szCs w:val="28"/>
        </w:rPr>
      </w:pPr>
      <w:r w:rsidRPr="00030308">
        <w:rPr>
          <w:rFonts w:ascii="Times New Roman" w:hAnsi="Times New Roman" w:cs="Times New Roman"/>
          <w:sz w:val="28"/>
          <w:szCs w:val="28"/>
        </w:rPr>
        <w:t xml:space="preserve">Необходимо отметить, что частично ключевые индикаторы эффективности дублируют оценочные показатели (критерии) конкурентоспособности, что в целом эмпирически обосновывает использование сбалансированной системы показателей и ключевых </w:t>
      </w:r>
      <w:r w:rsidRPr="00030308">
        <w:rPr>
          <w:rFonts w:ascii="Times New Roman" w:hAnsi="Times New Roman" w:cs="Times New Roman"/>
          <w:sz w:val="28"/>
          <w:szCs w:val="28"/>
        </w:rPr>
        <w:lastRenderedPageBreak/>
        <w:t xml:space="preserve">индикаторов эффективности для управления </w:t>
      </w:r>
      <w:r w:rsidR="00030308" w:rsidRPr="00030308">
        <w:rPr>
          <w:rFonts w:ascii="Times New Roman" w:hAnsi="Times New Roman" w:cs="Times New Roman"/>
          <w:sz w:val="28"/>
          <w:szCs w:val="28"/>
        </w:rPr>
        <w:t>конкурентоспособностью производственными промышленными предприятиями</w:t>
      </w:r>
      <w:r w:rsidRPr="00030308">
        <w:rPr>
          <w:rFonts w:ascii="Times New Roman" w:hAnsi="Times New Roman" w:cs="Times New Roman"/>
          <w:sz w:val="28"/>
          <w:szCs w:val="28"/>
        </w:rPr>
        <w:t xml:space="preserve">. Далее </w:t>
      </w:r>
      <w:r w:rsidR="00030308" w:rsidRPr="00030308">
        <w:rPr>
          <w:rFonts w:ascii="Times New Roman" w:hAnsi="Times New Roman" w:cs="Times New Roman"/>
          <w:sz w:val="28"/>
          <w:szCs w:val="28"/>
        </w:rPr>
        <w:t xml:space="preserve">рассмотрим </w:t>
      </w:r>
      <w:r w:rsidRPr="00030308">
        <w:rPr>
          <w:rFonts w:ascii="Times New Roman" w:hAnsi="Times New Roman" w:cs="Times New Roman"/>
          <w:sz w:val="28"/>
          <w:szCs w:val="28"/>
        </w:rPr>
        <w:t xml:space="preserve">стратегические перспективы для каждого вида ключевых индикаторов эффективности, разработанных в рамках </w:t>
      </w:r>
      <w:r w:rsidR="00030308" w:rsidRPr="00030308">
        <w:rPr>
          <w:rFonts w:ascii="Times New Roman" w:hAnsi="Times New Roman" w:cs="Times New Roman"/>
          <w:sz w:val="28"/>
          <w:szCs w:val="28"/>
        </w:rPr>
        <w:t>предыдущей таблицы</w:t>
      </w:r>
      <w:r w:rsidRPr="00030308">
        <w:rPr>
          <w:rFonts w:ascii="Times New Roman" w:hAnsi="Times New Roman" w:cs="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6"/>
        <w:gridCol w:w="2028"/>
        <w:gridCol w:w="4802"/>
      </w:tblGrid>
      <w:tr w:rsidR="00030308" w:rsidRPr="00797E32" w:rsidTr="00C06693">
        <w:trPr>
          <w:jc w:val="center"/>
        </w:trPr>
        <w:tc>
          <w:tcPr>
            <w:tcW w:w="2516" w:type="dxa"/>
            <w:vAlign w:val="center"/>
          </w:tcPr>
          <w:p w:rsidR="00030308" w:rsidRPr="00797E32" w:rsidRDefault="00030308" w:rsidP="00C06693">
            <w:pPr>
              <w:pStyle w:val="11"/>
              <w:rPr>
                <w:sz w:val="24"/>
                <w:szCs w:val="24"/>
              </w:rPr>
            </w:pPr>
            <w:r w:rsidRPr="00797E32">
              <w:rPr>
                <w:sz w:val="24"/>
                <w:szCs w:val="24"/>
              </w:rPr>
              <w:t>Аспект сбалансированной системы показателей</w:t>
            </w:r>
          </w:p>
        </w:tc>
        <w:tc>
          <w:tcPr>
            <w:tcW w:w="2028" w:type="dxa"/>
            <w:vAlign w:val="center"/>
          </w:tcPr>
          <w:p w:rsidR="00030308" w:rsidRPr="00797E32" w:rsidRDefault="00030308" w:rsidP="00C06693">
            <w:pPr>
              <w:pStyle w:val="11"/>
              <w:rPr>
                <w:sz w:val="24"/>
                <w:szCs w:val="24"/>
              </w:rPr>
            </w:pPr>
            <w:r w:rsidRPr="00797E32">
              <w:rPr>
                <w:sz w:val="24"/>
                <w:szCs w:val="24"/>
              </w:rPr>
              <w:t xml:space="preserve">Стратегическое управление </w:t>
            </w:r>
          </w:p>
        </w:tc>
        <w:tc>
          <w:tcPr>
            <w:tcW w:w="4802" w:type="dxa"/>
            <w:vAlign w:val="center"/>
          </w:tcPr>
          <w:p w:rsidR="00030308" w:rsidRPr="00797E32" w:rsidRDefault="00030308" w:rsidP="00C06693">
            <w:pPr>
              <w:pStyle w:val="11"/>
              <w:rPr>
                <w:sz w:val="24"/>
                <w:szCs w:val="24"/>
              </w:rPr>
            </w:pPr>
            <w:r w:rsidRPr="00797E32">
              <w:rPr>
                <w:sz w:val="24"/>
                <w:szCs w:val="24"/>
              </w:rPr>
              <w:t xml:space="preserve">Оперативно-тактическое управление </w:t>
            </w:r>
          </w:p>
        </w:tc>
      </w:tr>
      <w:tr w:rsidR="00030308" w:rsidRPr="00797E32" w:rsidTr="00C06693">
        <w:trPr>
          <w:jc w:val="center"/>
        </w:trPr>
        <w:tc>
          <w:tcPr>
            <w:tcW w:w="2516" w:type="dxa"/>
            <w:vAlign w:val="center"/>
          </w:tcPr>
          <w:p w:rsidR="00030308" w:rsidRPr="00797E32" w:rsidRDefault="00030308" w:rsidP="00C06693">
            <w:pPr>
              <w:pStyle w:val="11"/>
              <w:rPr>
                <w:sz w:val="24"/>
                <w:szCs w:val="24"/>
              </w:rPr>
            </w:pPr>
            <w:r w:rsidRPr="00797E32">
              <w:rPr>
                <w:sz w:val="24"/>
                <w:szCs w:val="24"/>
              </w:rPr>
              <w:t>Клиенты</w:t>
            </w:r>
          </w:p>
        </w:tc>
        <w:tc>
          <w:tcPr>
            <w:tcW w:w="2028" w:type="dxa"/>
            <w:vMerge w:val="restart"/>
            <w:textDirection w:val="btLr"/>
            <w:vAlign w:val="center"/>
          </w:tcPr>
          <w:p w:rsidR="00030308" w:rsidRPr="00797E32" w:rsidRDefault="00030308" w:rsidP="00C06693">
            <w:pPr>
              <w:pStyle w:val="11"/>
              <w:ind w:left="113" w:right="113"/>
              <w:rPr>
                <w:sz w:val="24"/>
                <w:szCs w:val="24"/>
              </w:rPr>
            </w:pPr>
            <w:r w:rsidRPr="00797E32">
              <w:rPr>
                <w:sz w:val="24"/>
                <w:szCs w:val="24"/>
              </w:rPr>
              <w:t xml:space="preserve">Совокупность данных </w:t>
            </w:r>
            <w:r w:rsidRPr="00797E32">
              <w:rPr>
                <w:sz w:val="24"/>
                <w:szCs w:val="24"/>
                <w:lang w:val="en-US"/>
              </w:rPr>
              <w:t>KPI</w:t>
            </w:r>
            <w:r w:rsidRPr="00797E32">
              <w:rPr>
                <w:sz w:val="24"/>
                <w:szCs w:val="24"/>
              </w:rPr>
              <w:t xml:space="preserve"> дает комплексную оценку использования ресурсов предприятия и характеризует уровень достижения поставленных целей, выраженных в конкретных показателях </w:t>
            </w:r>
          </w:p>
        </w:tc>
        <w:tc>
          <w:tcPr>
            <w:tcW w:w="4802" w:type="dxa"/>
            <w:vAlign w:val="center"/>
          </w:tcPr>
          <w:p w:rsidR="00030308" w:rsidRPr="00797E32" w:rsidRDefault="00030308" w:rsidP="00C06693">
            <w:pPr>
              <w:pStyle w:val="11"/>
              <w:rPr>
                <w:sz w:val="24"/>
                <w:szCs w:val="24"/>
              </w:rPr>
            </w:pPr>
            <w:r w:rsidRPr="00797E32">
              <w:rPr>
                <w:sz w:val="24"/>
                <w:szCs w:val="24"/>
                <w:lang w:val="en-US"/>
              </w:rPr>
              <w:t>KPI</w:t>
            </w:r>
            <w:r w:rsidRPr="00797E32">
              <w:rPr>
                <w:sz w:val="24"/>
                <w:szCs w:val="24"/>
              </w:rPr>
              <w:t xml:space="preserve"> производственных и операционных бизнес-процессов в клиентском аспекте необходимо оценивать как способность удовлетворения потребностей клиентов </w:t>
            </w:r>
          </w:p>
        </w:tc>
      </w:tr>
      <w:tr w:rsidR="00030308" w:rsidRPr="00797E32" w:rsidTr="00C06693">
        <w:trPr>
          <w:jc w:val="center"/>
        </w:trPr>
        <w:tc>
          <w:tcPr>
            <w:tcW w:w="2516" w:type="dxa"/>
            <w:vAlign w:val="center"/>
          </w:tcPr>
          <w:p w:rsidR="00030308" w:rsidRPr="00797E32" w:rsidRDefault="00030308" w:rsidP="00C06693">
            <w:pPr>
              <w:pStyle w:val="11"/>
              <w:rPr>
                <w:sz w:val="24"/>
                <w:szCs w:val="24"/>
              </w:rPr>
            </w:pPr>
            <w:r w:rsidRPr="00797E32">
              <w:rPr>
                <w:sz w:val="24"/>
                <w:szCs w:val="24"/>
              </w:rPr>
              <w:t>Финансы</w:t>
            </w:r>
          </w:p>
        </w:tc>
        <w:tc>
          <w:tcPr>
            <w:tcW w:w="2028" w:type="dxa"/>
            <w:vMerge/>
            <w:vAlign w:val="center"/>
          </w:tcPr>
          <w:p w:rsidR="00030308" w:rsidRPr="00797E32" w:rsidRDefault="00030308" w:rsidP="00C06693">
            <w:pPr>
              <w:pStyle w:val="11"/>
              <w:rPr>
                <w:sz w:val="24"/>
                <w:szCs w:val="24"/>
              </w:rPr>
            </w:pPr>
          </w:p>
        </w:tc>
        <w:tc>
          <w:tcPr>
            <w:tcW w:w="4802" w:type="dxa"/>
            <w:vAlign w:val="center"/>
          </w:tcPr>
          <w:p w:rsidR="00030308" w:rsidRPr="00797E32" w:rsidRDefault="00030308" w:rsidP="00C06693">
            <w:pPr>
              <w:pStyle w:val="11"/>
              <w:rPr>
                <w:sz w:val="24"/>
                <w:szCs w:val="24"/>
              </w:rPr>
            </w:pPr>
            <w:r w:rsidRPr="00797E32">
              <w:rPr>
                <w:sz w:val="24"/>
                <w:szCs w:val="24"/>
                <w:lang w:val="en-US"/>
              </w:rPr>
              <w:t>KPI</w:t>
            </w:r>
            <w:r w:rsidRPr="00797E32">
              <w:rPr>
                <w:sz w:val="24"/>
                <w:szCs w:val="24"/>
              </w:rPr>
              <w:t xml:space="preserve"> финансовых бизнес-процессов необходимо оценивать как способность устанавливать цели через их стоимостное или количественное значение и способность их достигать </w:t>
            </w:r>
          </w:p>
        </w:tc>
      </w:tr>
      <w:tr w:rsidR="00030308" w:rsidRPr="00797E32" w:rsidTr="00C06693">
        <w:trPr>
          <w:jc w:val="center"/>
        </w:trPr>
        <w:tc>
          <w:tcPr>
            <w:tcW w:w="2516" w:type="dxa"/>
            <w:vAlign w:val="center"/>
          </w:tcPr>
          <w:p w:rsidR="00030308" w:rsidRPr="00797E32" w:rsidRDefault="00030308" w:rsidP="00C06693">
            <w:pPr>
              <w:pStyle w:val="11"/>
              <w:rPr>
                <w:sz w:val="24"/>
                <w:szCs w:val="24"/>
              </w:rPr>
            </w:pPr>
            <w:r w:rsidRPr="00797E32">
              <w:rPr>
                <w:sz w:val="24"/>
                <w:szCs w:val="24"/>
              </w:rPr>
              <w:t>Внутрифирменный аспект</w:t>
            </w:r>
          </w:p>
        </w:tc>
        <w:tc>
          <w:tcPr>
            <w:tcW w:w="2028" w:type="dxa"/>
            <w:vMerge/>
            <w:vAlign w:val="center"/>
          </w:tcPr>
          <w:p w:rsidR="00030308" w:rsidRPr="00797E32" w:rsidRDefault="00030308" w:rsidP="00C06693">
            <w:pPr>
              <w:pStyle w:val="11"/>
              <w:rPr>
                <w:sz w:val="24"/>
                <w:szCs w:val="24"/>
              </w:rPr>
            </w:pPr>
          </w:p>
        </w:tc>
        <w:tc>
          <w:tcPr>
            <w:tcW w:w="4802" w:type="dxa"/>
            <w:vAlign w:val="center"/>
          </w:tcPr>
          <w:p w:rsidR="00030308" w:rsidRPr="00797E32" w:rsidRDefault="00030308" w:rsidP="00C06693">
            <w:pPr>
              <w:pStyle w:val="11"/>
              <w:rPr>
                <w:sz w:val="24"/>
                <w:szCs w:val="24"/>
              </w:rPr>
            </w:pPr>
            <w:r w:rsidRPr="00797E32">
              <w:rPr>
                <w:sz w:val="24"/>
                <w:szCs w:val="24"/>
                <w:lang w:val="en-US"/>
              </w:rPr>
              <w:t>KPI</w:t>
            </w:r>
            <w:r w:rsidRPr="00797E32">
              <w:rPr>
                <w:sz w:val="24"/>
                <w:szCs w:val="24"/>
              </w:rPr>
              <w:t xml:space="preserve"> всех бизнес-процессов отражает оптимальность сформированной внутрифирменной среды и её влияния на эффективность функционирования предприятия </w:t>
            </w:r>
          </w:p>
        </w:tc>
      </w:tr>
      <w:tr w:rsidR="00030308" w:rsidRPr="00797E32" w:rsidTr="00C06693">
        <w:trPr>
          <w:jc w:val="center"/>
        </w:trPr>
        <w:tc>
          <w:tcPr>
            <w:tcW w:w="2516" w:type="dxa"/>
            <w:vAlign w:val="center"/>
          </w:tcPr>
          <w:p w:rsidR="00030308" w:rsidRPr="00797E32" w:rsidRDefault="00030308" w:rsidP="00C06693">
            <w:pPr>
              <w:pStyle w:val="11"/>
              <w:rPr>
                <w:sz w:val="24"/>
                <w:szCs w:val="24"/>
              </w:rPr>
            </w:pPr>
            <w:r w:rsidRPr="00797E32">
              <w:rPr>
                <w:sz w:val="24"/>
                <w:szCs w:val="24"/>
              </w:rPr>
              <w:t>Персонал</w:t>
            </w:r>
          </w:p>
        </w:tc>
        <w:tc>
          <w:tcPr>
            <w:tcW w:w="2028" w:type="dxa"/>
            <w:vMerge/>
            <w:vAlign w:val="center"/>
          </w:tcPr>
          <w:p w:rsidR="00030308" w:rsidRPr="00797E32" w:rsidRDefault="00030308" w:rsidP="00C06693">
            <w:pPr>
              <w:pStyle w:val="11"/>
              <w:rPr>
                <w:sz w:val="24"/>
                <w:szCs w:val="24"/>
              </w:rPr>
            </w:pPr>
          </w:p>
        </w:tc>
        <w:tc>
          <w:tcPr>
            <w:tcW w:w="4802" w:type="dxa"/>
            <w:vAlign w:val="center"/>
          </w:tcPr>
          <w:p w:rsidR="00030308" w:rsidRPr="00797E32" w:rsidRDefault="00030308" w:rsidP="00C06693">
            <w:pPr>
              <w:pStyle w:val="11"/>
              <w:rPr>
                <w:sz w:val="24"/>
                <w:szCs w:val="24"/>
              </w:rPr>
            </w:pPr>
            <w:r w:rsidRPr="00797E32">
              <w:rPr>
                <w:sz w:val="24"/>
                <w:szCs w:val="24"/>
                <w:lang w:val="en-US"/>
              </w:rPr>
              <w:t>KPI</w:t>
            </w:r>
            <w:r w:rsidRPr="00797E32">
              <w:rPr>
                <w:sz w:val="24"/>
                <w:szCs w:val="24"/>
              </w:rPr>
              <w:t xml:space="preserve"> кадровых бизнес-процессов необходимо оценивать как способность предприятия формировать и эффективно использовать кадровые ресурсы в соответствие с намеченными целями</w:t>
            </w:r>
          </w:p>
        </w:tc>
      </w:tr>
      <w:tr w:rsidR="00030308" w:rsidRPr="00797E32" w:rsidTr="00C06693">
        <w:trPr>
          <w:jc w:val="center"/>
        </w:trPr>
        <w:tc>
          <w:tcPr>
            <w:tcW w:w="9346" w:type="dxa"/>
            <w:gridSpan w:val="3"/>
            <w:vAlign w:val="center"/>
          </w:tcPr>
          <w:p w:rsidR="00030308" w:rsidRPr="00797E32" w:rsidRDefault="00030308" w:rsidP="00C06693">
            <w:pPr>
              <w:pStyle w:val="11"/>
              <w:rPr>
                <w:sz w:val="24"/>
                <w:szCs w:val="24"/>
              </w:rPr>
            </w:pPr>
            <w:r w:rsidRPr="00797E32">
              <w:rPr>
                <w:sz w:val="24"/>
                <w:szCs w:val="24"/>
                <w:lang w:val="en-US"/>
              </w:rPr>
              <w:t>KPI</w:t>
            </w:r>
            <w:r w:rsidRPr="00797E32">
              <w:rPr>
                <w:sz w:val="24"/>
                <w:szCs w:val="24"/>
              </w:rPr>
              <w:t xml:space="preserve"> инновационной активности предприятия необходимо оценивать как сумму усилий управленческого звена и кадрового состава по достижению поставленных целей развития за счет использования интенсифицирующих факторов в текущей деятельности </w:t>
            </w:r>
          </w:p>
        </w:tc>
      </w:tr>
    </w:tbl>
    <w:p w:rsidR="00030308" w:rsidRDefault="00587E14" w:rsidP="00030308">
      <w:pPr>
        <w:jc w:val="both"/>
        <w:rPr>
          <w:rFonts w:ascii="Times New Roman" w:hAnsi="Times New Roman" w:cs="Times New Roman"/>
          <w:sz w:val="24"/>
          <w:szCs w:val="24"/>
        </w:rPr>
      </w:pPr>
      <w:r w:rsidRPr="00082085">
        <w:rPr>
          <w:rFonts w:ascii="Times New Roman" w:hAnsi="Times New Roman" w:cs="Times New Roman"/>
          <w:b/>
          <w:sz w:val="24"/>
          <w:szCs w:val="24"/>
        </w:rPr>
        <w:t>Таб</w:t>
      </w:r>
      <w:r>
        <w:rPr>
          <w:rFonts w:ascii="Times New Roman" w:hAnsi="Times New Roman" w:cs="Times New Roman"/>
          <w:b/>
          <w:sz w:val="24"/>
          <w:szCs w:val="24"/>
        </w:rPr>
        <w:t>. (2</w:t>
      </w:r>
      <w:r w:rsidR="00030308" w:rsidRPr="00030308">
        <w:rPr>
          <w:rFonts w:ascii="Times New Roman" w:hAnsi="Times New Roman" w:cs="Times New Roman"/>
          <w:b/>
          <w:sz w:val="24"/>
          <w:szCs w:val="24"/>
        </w:rPr>
        <w:t>).</w:t>
      </w:r>
      <w:r w:rsidR="00030308" w:rsidRPr="00030308">
        <w:rPr>
          <w:rFonts w:ascii="Times New Roman" w:hAnsi="Times New Roman" w:cs="Times New Roman"/>
          <w:sz w:val="24"/>
          <w:szCs w:val="24"/>
        </w:rPr>
        <w:t xml:space="preserve"> Стратегические перспективы ключевых индикаторов эффективности </w:t>
      </w:r>
      <w:r w:rsidR="005720E6">
        <w:rPr>
          <w:rFonts w:ascii="Times New Roman" w:hAnsi="Times New Roman" w:cs="Times New Roman"/>
          <w:sz w:val="24"/>
          <w:szCs w:val="24"/>
        </w:rPr>
        <w:t>производственных</w:t>
      </w:r>
      <w:r w:rsidR="00030308" w:rsidRPr="00030308">
        <w:rPr>
          <w:rFonts w:ascii="Times New Roman" w:hAnsi="Times New Roman" w:cs="Times New Roman"/>
          <w:sz w:val="24"/>
          <w:szCs w:val="24"/>
        </w:rPr>
        <w:t xml:space="preserve"> промышленных предприятий в аспекте управления их конкурентоспособностью.</w:t>
      </w:r>
    </w:p>
    <w:p w:rsidR="00277EFC" w:rsidRPr="00277EFC" w:rsidRDefault="00277EFC" w:rsidP="00277EFC">
      <w:pPr>
        <w:ind w:firstLine="709"/>
        <w:jc w:val="both"/>
        <w:rPr>
          <w:rFonts w:ascii="Times New Roman" w:hAnsi="Times New Roman" w:cs="Times New Roman"/>
          <w:sz w:val="28"/>
          <w:szCs w:val="28"/>
        </w:rPr>
      </w:pPr>
      <w:r w:rsidRPr="00277EFC">
        <w:rPr>
          <w:rFonts w:ascii="Times New Roman" w:hAnsi="Times New Roman" w:cs="Times New Roman"/>
          <w:sz w:val="28"/>
          <w:szCs w:val="28"/>
        </w:rPr>
        <w:t xml:space="preserve">Итак, обобщая выше сказанное отметим, что бизнес-процессы стратегического управления предприятия, как правило, ориентированы во внешнюю среду и определяют уровень устойчивого и конкурентоспособного развития предприятия. Производственные, операционные, кадровые и финансовые бизнес-процессы ориентированы во внутреннюю среду предприятия. Соответственно, ключевые индикаторы, ориентированные во внешнюю среду, отражают стратегическую эффективность функционирования и развития предприятия. В свою очередь ключевые индикаторы, ориентированные на внутреннюю среду, отражают функционально-операционную эффективность функционирования и развития предприятия.  </w:t>
      </w:r>
    </w:p>
    <w:p w:rsidR="00277EFC" w:rsidRPr="00030308" w:rsidRDefault="00277EFC" w:rsidP="00030308">
      <w:pPr>
        <w:jc w:val="both"/>
        <w:rPr>
          <w:rFonts w:ascii="Times New Roman" w:hAnsi="Times New Roman" w:cs="Times New Roman"/>
          <w:sz w:val="24"/>
          <w:szCs w:val="24"/>
        </w:rPr>
      </w:pPr>
    </w:p>
    <w:p w:rsidR="00030308" w:rsidRPr="008C264F" w:rsidRDefault="008C264F" w:rsidP="00AD3035">
      <w:pPr>
        <w:pStyle w:val="a3"/>
        <w:widowControl w:val="0"/>
        <w:numPr>
          <w:ilvl w:val="0"/>
          <w:numId w:val="1"/>
        </w:numPr>
        <w:spacing w:line="360" w:lineRule="auto"/>
        <w:rPr>
          <w:rFonts w:ascii="Times New Roman" w:hAnsi="Times New Roman" w:cs="Times New Roman"/>
          <w:b/>
          <w:sz w:val="28"/>
          <w:szCs w:val="28"/>
        </w:rPr>
      </w:pPr>
      <w:r w:rsidRPr="008C264F">
        <w:rPr>
          <w:rFonts w:ascii="Times New Roman" w:hAnsi="Times New Roman" w:cs="Times New Roman"/>
          <w:b/>
          <w:sz w:val="28"/>
          <w:szCs w:val="28"/>
        </w:rPr>
        <w:lastRenderedPageBreak/>
        <w:t>М</w:t>
      </w:r>
      <w:r>
        <w:rPr>
          <w:rFonts w:ascii="Times New Roman" w:hAnsi="Times New Roman" w:cs="Times New Roman"/>
          <w:b/>
          <w:sz w:val="28"/>
          <w:szCs w:val="28"/>
        </w:rPr>
        <w:t>ЕТОДИКА</w:t>
      </w:r>
      <w:r w:rsidRPr="008C264F">
        <w:rPr>
          <w:rFonts w:ascii="Times New Roman" w:hAnsi="Times New Roman" w:cs="Times New Roman"/>
          <w:b/>
          <w:sz w:val="28"/>
          <w:szCs w:val="28"/>
        </w:rPr>
        <w:t xml:space="preserve"> </w:t>
      </w:r>
      <w:r>
        <w:rPr>
          <w:rFonts w:ascii="Times New Roman" w:hAnsi="Times New Roman" w:cs="Times New Roman"/>
          <w:b/>
          <w:sz w:val="28"/>
          <w:szCs w:val="28"/>
        </w:rPr>
        <w:t>РАСЧЕТА</w:t>
      </w:r>
      <w:r w:rsidRPr="008C264F">
        <w:rPr>
          <w:rFonts w:ascii="Times New Roman" w:hAnsi="Times New Roman" w:cs="Times New Roman"/>
          <w:b/>
          <w:sz w:val="28"/>
          <w:szCs w:val="28"/>
        </w:rPr>
        <w:t xml:space="preserve"> </w:t>
      </w:r>
      <w:r>
        <w:rPr>
          <w:rFonts w:ascii="Times New Roman" w:hAnsi="Times New Roman" w:cs="Times New Roman"/>
          <w:b/>
          <w:sz w:val="28"/>
          <w:szCs w:val="28"/>
        </w:rPr>
        <w:t>СТРАТЕГИЧЕСКИХ</w:t>
      </w:r>
      <w:r w:rsidRPr="008C264F">
        <w:rPr>
          <w:rFonts w:ascii="Times New Roman" w:hAnsi="Times New Roman" w:cs="Times New Roman"/>
          <w:b/>
          <w:sz w:val="28"/>
          <w:szCs w:val="28"/>
        </w:rPr>
        <w:t xml:space="preserve"> </w:t>
      </w:r>
      <w:r>
        <w:rPr>
          <w:rFonts w:ascii="Times New Roman" w:hAnsi="Times New Roman" w:cs="Times New Roman"/>
          <w:b/>
          <w:sz w:val="28"/>
          <w:szCs w:val="28"/>
        </w:rPr>
        <w:t>КЛЮЧЕВЫХ</w:t>
      </w:r>
      <w:r w:rsidRPr="008C264F">
        <w:rPr>
          <w:rFonts w:ascii="Times New Roman" w:hAnsi="Times New Roman" w:cs="Times New Roman"/>
          <w:b/>
          <w:sz w:val="28"/>
          <w:szCs w:val="28"/>
        </w:rPr>
        <w:t xml:space="preserve"> </w:t>
      </w:r>
      <w:r>
        <w:rPr>
          <w:rFonts w:ascii="Times New Roman" w:hAnsi="Times New Roman" w:cs="Times New Roman"/>
          <w:b/>
          <w:sz w:val="28"/>
          <w:szCs w:val="28"/>
        </w:rPr>
        <w:t>ИНДИКАТОРОВ</w:t>
      </w:r>
      <w:r w:rsidRPr="008C264F">
        <w:rPr>
          <w:rFonts w:ascii="Times New Roman" w:hAnsi="Times New Roman" w:cs="Times New Roman"/>
          <w:b/>
          <w:sz w:val="28"/>
          <w:szCs w:val="28"/>
        </w:rPr>
        <w:t xml:space="preserve"> </w:t>
      </w:r>
      <w:r>
        <w:rPr>
          <w:rFonts w:ascii="Times New Roman" w:hAnsi="Times New Roman" w:cs="Times New Roman"/>
          <w:b/>
          <w:sz w:val="28"/>
          <w:szCs w:val="28"/>
        </w:rPr>
        <w:t>ЭФФЕКТИВНОСТИ</w:t>
      </w:r>
      <w:r w:rsidRPr="008C264F">
        <w:rPr>
          <w:rFonts w:ascii="Times New Roman" w:hAnsi="Times New Roman" w:cs="Times New Roman"/>
          <w:b/>
          <w:sz w:val="28"/>
          <w:szCs w:val="28"/>
        </w:rPr>
        <w:t xml:space="preserve">, </w:t>
      </w:r>
      <w:r>
        <w:rPr>
          <w:rFonts w:ascii="Times New Roman" w:hAnsi="Times New Roman" w:cs="Times New Roman"/>
          <w:b/>
          <w:sz w:val="28"/>
          <w:szCs w:val="28"/>
        </w:rPr>
        <w:t>УСТАНАВЛИВАЕМЫХ</w:t>
      </w:r>
      <w:r w:rsidRPr="008C264F">
        <w:rPr>
          <w:rFonts w:ascii="Times New Roman" w:hAnsi="Times New Roman" w:cs="Times New Roman"/>
          <w:b/>
          <w:sz w:val="28"/>
          <w:szCs w:val="28"/>
        </w:rPr>
        <w:t xml:space="preserve"> </w:t>
      </w:r>
      <w:r>
        <w:rPr>
          <w:rFonts w:ascii="Times New Roman" w:hAnsi="Times New Roman" w:cs="Times New Roman"/>
          <w:b/>
          <w:sz w:val="28"/>
          <w:szCs w:val="28"/>
        </w:rPr>
        <w:t>К</w:t>
      </w:r>
      <w:r w:rsidRPr="008C264F">
        <w:rPr>
          <w:rFonts w:ascii="Times New Roman" w:hAnsi="Times New Roman" w:cs="Times New Roman"/>
          <w:b/>
          <w:sz w:val="28"/>
          <w:szCs w:val="28"/>
        </w:rPr>
        <w:t xml:space="preserve"> </w:t>
      </w:r>
      <w:r>
        <w:rPr>
          <w:rFonts w:ascii="Times New Roman" w:hAnsi="Times New Roman" w:cs="Times New Roman"/>
          <w:b/>
          <w:sz w:val="28"/>
          <w:szCs w:val="28"/>
        </w:rPr>
        <w:t>БИЗНЕС</w:t>
      </w:r>
      <w:r w:rsidRPr="008C264F">
        <w:rPr>
          <w:rFonts w:ascii="Times New Roman" w:hAnsi="Times New Roman" w:cs="Times New Roman"/>
          <w:b/>
          <w:sz w:val="28"/>
          <w:szCs w:val="28"/>
        </w:rPr>
        <w:t>-</w:t>
      </w:r>
      <w:r>
        <w:rPr>
          <w:rFonts w:ascii="Times New Roman" w:hAnsi="Times New Roman" w:cs="Times New Roman"/>
          <w:b/>
          <w:sz w:val="28"/>
          <w:szCs w:val="28"/>
        </w:rPr>
        <w:t>ПРОЦЕССАМ</w:t>
      </w:r>
      <w:r w:rsidRPr="008C264F">
        <w:rPr>
          <w:rFonts w:ascii="Times New Roman" w:hAnsi="Times New Roman" w:cs="Times New Roman"/>
          <w:b/>
          <w:sz w:val="28"/>
          <w:szCs w:val="28"/>
        </w:rPr>
        <w:t xml:space="preserve"> </w:t>
      </w:r>
      <w:r>
        <w:rPr>
          <w:rFonts w:ascii="Times New Roman" w:hAnsi="Times New Roman" w:cs="Times New Roman"/>
          <w:b/>
          <w:sz w:val="28"/>
          <w:szCs w:val="28"/>
        </w:rPr>
        <w:t>СТРАТЕГИЧЕСКОГО</w:t>
      </w:r>
      <w:r w:rsidRPr="008C264F">
        <w:rPr>
          <w:rFonts w:ascii="Times New Roman" w:hAnsi="Times New Roman" w:cs="Times New Roman"/>
          <w:b/>
          <w:sz w:val="28"/>
          <w:szCs w:val="28"/>
        </w:rPr>
        <w:t xml:space="preserve"> </w:t>
      </w:r>
      <w:r>
        <w:rPr>
          <w:rFonts w:ascii="Times New Roman" w:hAnsi="Times New Roman" w:cs="Times New Roman"/>
          <w:b/>
          <w:sz w:val="28"/>
          <w:szCs w:val="28"/>
        </w:rPr>
        <w:t>УПРАВЛЕНИЯ</w:t>
      </w:r>
    </w:p>
    <w:tbl>
      <w:tblPr>
        <w:tblW w:w="8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0"/>
        <w:gridCol w:w="5489"/>
      </w:tblGrid>
      <w:tr w:rsidR="008C264F" w:rsidRPr="00797E32" w:rsidTr="00C06693">
        <w:trPr>
          <w:jc w:val="center"/>
        </w:trPr>
        <w:tc>
          <w:tcPr>
            <w:tcW w:w="3500" w:type="dxa"/>
            <w:tcBorders>
              <w:top w:val="single" w:sz="4" w:space="0" w:color="auto"/>
              <w:left w:val="single" w:sz="4" w:space="0" w:color="auto"/>
              <w:bottom w:val="single" w:sz="4" w:space="0" w:color="auto"/>
              <w:right w:val="single" w:sz="4" w:space="0" w:color="auto"/>
            </w:tcBorders>
            <w:vAlign w:val="center"/>
          </w:tcPr>
          <w:p w:rsidR="008C264F" w:rsidRPr="00797E32" w:rsidRDefault="008C264F" w:rsidP="00C06693">
            <w:pPr>
              <w:pStyle w:val="a8"/>
              <w:rPr>
                <w:sz w:val="24"/>
                <w:szCs w:val="24"/>
              </w:rPr>
            </w:pPr>
            <w:r w:rsidRPr="00797E32">
              <w:rPr>
                <w:sz w:val="24"/>
                <w:szCs w:val="24"/>
              </w:rPr>
              <w:t>Индикаторы</w:t>
            </w:r>
          </w:p>
        </w:tc>
        <w:tc>
          <w:tcPr>
            <w:tcW w:w="5489" w:type="dxa"/>
            <w:tcBorders>
              <w:top w:val="single" w:sz="4" w:space="0" w:color="auto"/>
              <w:left w:val="single" w:sz="4" w:space="0" w:color="auto"/>
              <w:bottom w:val="single" w:sz="4" w:space="0" w:color="auto"/>
              <w:right w:val="single" w:sz="4" w:space="0" w:color="auto"/>
            </w:tcBorders>
            <w:vAlign w:val="center"/>
          </w:tcPr>
          <w:p w:rsidR="008C264F" w:rsidRPr="00797E32" w:rsidRDefault="008C264F" w:rsidP="00C06693">
            <w:pPr>
              <w:pStyle w:val="a8"/>
              <w:rPr>
                <w:sz w:val="24"/>
                <w:szCs w:val="24"/>
              </w:rPr>
            </w:pPr>
            <w:r w:rsidRPr="00797E32">
              <w:rPr>
                <w:sz w:val="24"/>
                <w:szCs w:val="24"/>
              </w:rPr>
              <w:t>Источник или способ расчета</w:t>
            </w:r>
          </w:p>
        </w:tc>
      </w:tr>
      <w:tr w:rsidR="008C264F" w:rsidRPr="00797E32" w:rsidTr="00C06693">
        <w:trPr>
          <w:jc w:val="center"/>
        </w:trPr>
        <w:tc>
          <w:tcPr>
            <w:tcW w:w="3500" w:type="dxa"/>
            <w:tcBorders>
              <w:top w:val="single" w:sz="4" w:space="0" w:color="auto"/>
              <w:left w:val="single" w:sz="4" w:space="0" w:color="auto"/>
              <w:bottom w:val="single" w:sz="4" w:space="0" w:color="auto"/>
              <w:right w:val="single" w:sz="4" w:space="0" w:color="auto"/>
            </w:tcBorders>
            <w:vAlign w:val="center"/>
          </w:tcPr>
          <w:p w:rsidR="008C264F" w:rsidRPr="00797E32" w:rsidRDefault="008C264F" w:rsidP="00C06693">
            <w:pPr>
              <w:pStyle w:val="a8"/>
              <w:rPr>
                <w:sz w:val="24"/>
                <w:szCs w:val="24"/>
                <w:lang w:val="en-US"/>
              </w:rPr>
            </w:pPr>
            <w:r w:rsidRPr="00797E32">
              <w:rPr>
                <w:sz w:val="24"/>
                <w:szCs w:val="24"/>
              </w:rPr>
              <w:t xml:space="preserve">Деловая репутация </w:t>
            </w:r>
            <w:r w:rsidRPr="00797E32">
              <w:rPr>
                <w:sz w:val="24"/>
                <w:szCs w:val="24"/>
                <w:lang w:val="en-US"/>
              </w:rPr>
              <w:t>(Goodwill)</w:t>
            </w:r>
          </w:p>
        </w:tc>
        <w:tc>
          <w:tcPr>
            <w:tcW w:w="5489" w:type="dxa"/>
            <w:tcBorders>
              <w:top w:val="single" w:sz="4" w:space="0" w:color="auto"/>
              <w:left w:val="single" w:sz="4" w:space="0" w:color="auto"/>
              <w:bottom w:val="single" w:sz="4" w:space="0" w:color="auto"/>
              <w:right w:val="single" w:sz="4" w:space="0" w:color="auto"/>
            </w:tcBorders>
            <w:vAlign w:val="center"/>
          </w:tcPr>
          <w:p w:rsidR="008C264F" w:rsidRPr="00797E32" w:rsidRDefault="008C264F" w:rsidP="00C06693">
            <w:pPr>
              <w:pStyle w:val="a8"/>
              <w:rPr>
                <w:sz w:val="24"/>
                <w:szCs w:val="24"/>
              </w:rPr>
            </w:pPr>
            <w:r w:rsidRPr="00797E32">
              <w:rPr>
                <w:sz w:val="24"/>
                <w:szCs w:val="24"/>
              </w:rPr>
              <w:t>Баланс (в составе нематериальных активов предприятия), либо как разница между суммой первоначальных инвестиций и суммой чистых активов предприятия</w:t>
            </w:r>
          </w:p>
        </w:tc>
      </w:tr>
      <w:tr w:rsidR="008C264F" w:rsidRPr="00797E32" w:rsidTr="00C06693">
        <w:trPr>
          <w:jc w:val="center"/>
        </w:trPr>
        <w:tc>
          <w:tcPr>
            <w:tcW w:w="3500" w:type="dxa"/>
            <w:tcBorders>
              <w:top w:val="single" w:sz="4" w:space="0" w:color="auto"/>
              <w:left w:val="single" w:sz="4" w:space="0" w:color="auto"/>
              <w:bottom w:val="single" w:sz="4" w:space="0" w:color="auto"/>
              <w:right w:val="single" w:sz="4" w:space="0" w:color="auto"/>
            </w:tcBorders>
            <w:vAlign w:val="center"/>
          </w:tcPr>
          <w:p w:rsidR="008C264F" w:rsidRPr="00797E32" w:rsidRDefault="008C264F" w:rsidP="00C06693">
            <w:pPr>
              <w:pStyle w:val="a8"/>
              <w:rPr>
                <w:sz w:val="24"/>
                <w:szCs w:val="24"/>
                <w:lang w:val="en-US"/>
              </w:rPr>
            </w:pPr>
            <w:r w:rsidRPr="00797E32">
              <w:rPr>
                <w:sz w:val="24"/>
                <w:szCs w:val="24"/>
              </w:rPr>
              <w:t>Экономическая добавленная стоимость (</w:t>
            </w:r>
            <w:r w:rsidRPr="00797E32">
              <w:rPr>
                <w:sz w:val="24"/>
                <w:szCs w:val="24"/>
                <w:lang w:val="en-US"/>
              </w:rPr>
              <w:t>EVA)</w:t>
            </w:r>
          </w:p>
        </w:tc>
        <w:tc>
          <w:tcPr>
            <w:tcW w:w="5489" w:type="dxa"/>
            <w:tcBorders>
              <w:top w:val="single" w:sz="4" w:space="0" w:color="auto"/>
              <w:left w:val="single" w:sz="4" w:space="0" w:color="auto"/>
              <w:bottom w:val="single" w:sz="4" w:space="0" w:color="auto"/>
              <w:right w:val="single" w:sz="4" w:space="0" w:color="auto"/>
            </w:tcBorders>
            <w:vAlign w:val="center"/>
          </w:tcPr>
          <w:p w:rsidR="008C264F" w:rsidRPr="00797E32" w:rsidRDefault="008C264F" w:rsidP="00C06693">
            <w:pPr>
              <w:pStyle w:val="a8"/>
              <w:rPr>
                <w:sz w:val="24"/>
                <w:szCs w:val="24"/>
              </w:rPr>
            </w:pPr>
            <w:r w:rsidRPr="00797E32">
              <w:rPr>
                <w:sz w:val="24"/>
                <w:szCs w:val="24"/>
              </w:rPr>
              <w:t xml:space="preserve">Чистая операционная прибыль, уменьшенная на величину стоимости инвестированного капитала </w:t>
            </w:r>
          </w:p>
        </w:tc>
      </w:tr>
      <w:tr w:rsidR="008C264F" w:rsidRPr="00797E32" w:rsidTr="00C06693">
        <w:trPr>
          <w:jc w:val="center"/>
        </w:trPr>
        <w:tc>
          <w:tcPr>
            <w:tcW w:w="3500" w:type="dxa"/>
            <w:tcBorders>
              <w:top w:val="single" w:sz="4" w:space="0" w:color="auto"/>
              <w:left w:val="single" w:sz="4" w:space="0" w:color="auto"/>
              <w:bottom w:val="single" w:sz="4" w:space="0" w:color="auto"/>
              <w:right w:val="single" w:sz="4" w:space="0" w:color="auto"/>
            </w:tcBorders>
            <w:vAlign w:val="center"/>
          </w:tcPr>
          <w:p w:rsidR="008C264F" w:rsidRPr="00797E32" w:rsidRDefault="008C264F" w:rsidP="00C06693">
            <w:pPr>
              <w:pStyle w:val="a8"/>
              <w:rPr>
                <w:sz w:val="24"/>
                <w:szCs w:val="24"/>
                <w:lang w:val="en-US"/>
              </w:rPr>
            </w:pPr>
            <w:r w:rsidRPr="00797E32">
              <w:rPr>
                <w:sz w:val="24"/>
                <w:szCs w:val="24"/>
              </w:rPr>
              <w:t>Устойчивость</w:t>
            </w:r>
            <w:r w:rsidRPr="00797E32">
              <w:rPr>
                <w:sz w:val="24"/>
                <w:szCs w:val="24"/>
                <w:lang w:val="en-US"/>
              </w:rPr>
              <w:t xml:space="preserve"> </w:t>
            </w:r>
            <w:r w:rsidRPr="00797E32">
              <w:rPr>
                <w:sz w:val="24"/>
                <w:szCs w:val="24"/>
              </w:rPr>
              <w:t>роста</w:t>
            </w:r>
            <w:r w:rsidRPr="00797E32">
              <w:rPr>
                <w:sz w:val="24"/>
                <w:szCs w:val="24"/>
                <w:lang w:val="en-US"/>
              </w:rPr>
              <w:t xml:space="preserve"> (Sustainable growth rate)</w:t>
            </w:r>
          </w:p>
        </w:tc>
        <w:tc>
          <w:tcPr>
            <w:tcW w:w="5489" w:type="dxa"/>
            <w:tcBorders>
              <w:top w:val="single" w:sz="4" w:space="0" w:color="auto"/>
              <w:left w:val="single" w:sz="4" w:space="0" w:color="auto"/>
              <w:bottom w:val="single" w:sz="4" w:space="0" w:color="auto"/>
              <w:right w:val="single" w:sz="4" w:space="0" w:color="auto"/>
            </w:tcBorders>
            <w:vAlign w:val="center"/>
          </w:tcPr>
          <w:p w:rsidR="008C264F" w:rsidRPr="00797E32" w:rsidRDefault="008C264F" w:rsidP="00C06693">
            <w:pPr>
              <w:pStyle w:val="a8"/>
              <w:rPr>
                <w:sz w:val="24"/>
                <w:szCs w:val="24"/>
              </w:rPr>
            </w:pPr>
            <w:r w:rsidRPr="00797E32">
              <w:rPr>
                <w:sz w:val="24"/>
                <w:szCs w:val="24"/>
              </w:rPr>
              <w:t>Произведение рентабельности собственного капитала предприятия и нормы накопления</w:t>
            </w:r>
          </w:p>
        </w:tc>
      </w:tr>
      <w:tr w:rsidR="008C264F" w:rsidRPr="00797E32" w:rsidTr="00C06693">
        <w:trPr>
          <w:jc w:val="center"/>
        </w:trPr>
        <w:tc>
          <w:tcPr>
            <w:tcW w:w="3500" w:type="dxa"/>
            <w:tcBorders>
              <w:top w:val="single" w:sz="4" w:space="0" w:color="auto"/>
              <w:left w:val="single" w:sz="4" w:space="0" w:color="auto"/>
              <w:bottom w:val="single" w:sz="4" w:space="0" w:color="auto"/>
              <w:right w:val="single" w:sz="4" w:space="0" w:color="auto"/>
            </w:tcBorders>
            <w:vAlign w:val="center"/>
          </w:tcPr>
          <w:p w:rsidR="008C264F" w:rsidRPr="00797E32" w:rsidRDefault="0033357D" w:rsidP="008C264F">
            <w:pPr>
              <w:pStyle w:val="a8"/>
              <w:rPr>
                <w:sz w:val="24"/>
                <w:szCs w:val="24"/>
              </w:rPr>
            </w:pPr>
            <w:r>
              <w:rPr>
                <w:sz w:val="24"/>
                <w:szCs w:val="24"/>
              </w:rPr>
              <w:t>Рыночная доля (</w:t>
            </w:r>
            <w:proofErr w:type="spellStart"/>
            <w:r>
              <w:rPr>
                <w:sz w:val="24"/>
                <w:szCs w:val="24"/>
              </w:rPr>
              <w:t>Market</w:t>
            </w:r>
            <w:proofErr w:type="spellEnd"/>
            <w:r>
              <w:rPr>
                <w:sz w:val="24"/>
                <w:szCs w:val="24"/>
              </w:rPr>
              <w:t xml:space="preserve"> </w:t>
            </w:r>
            <w:r>
              <w:rPr>
                <w:sz w:val="24"/>
                <w:szCs w:val="24"/>
                <w:lang w:val="en-US"/>
              </w:rPr>
              <w:t>S</w:t>
            </w:r>
            <w:proofErr w:type="spellStart"/>
            <w:r w:rsidR="008C264F" w:rsidRPr="00797E32">
              <w:rPr>
                <w:sz w:val="24"/>
                <w:szCs w:val="24"/>
              </w:rPr>
              <w:t>hare</w:t>
            </w:r>
            <w:proofErr w:type="spellEnd"/>
            <w:r w:rsidR="008C264F" w:rsidRPr="00797E32">
              <w:rPr>
                <w:sz w:val="24"/>
                <w:szCs w:val="24"/>
              </w:rPr>
              <w:t>)</w:t>
            </w:r>
            <w:r w:rsidR="008C264F">
              <w:rPr>
                <w:sz w:val="24"/>
                <w:szCs w:val="24"/>
              </w:rPr>
              <w:t>*</w:t>
            </w:r>
          </w:p>
        </w:tc>
        <w:tc>
          <w:tcPr>
            <w:tcW w:w="5489" w:type="dxa"/>
            <w:tcBorders>
              <w:top w:val="single" w:sz="4" w:space="0" w:color="auto"/>
              <w:left w:val="single" w:sz="4" w:space="0" w:color="auto"/>
              <w:bottom w:val="single" w:sz="4" w:space="0" w:color="auto"/>
              <w:right w:val="single" w:sz="4" w:space="0" w:color="auto"/>
            </w:tcBorders>
            <w:vAlign w:val="center"/>
          </w:tcPr>
          <w:p w:rsidR="008C264F" w:rsidRPr="00797E32" w:rsidRDefault="008C264F" w:rsidP="00C06693">
            <w:pPr>
              <w:pStyle w:val="a8"/>
              <w:rPr>
                <w:sz w:val="24"/>
                <w:szCs w:val="24"/>
              </w:rPr>
            </w:pPr>
            <w:r w:rsidRPr="00797E32">
              <w:rPr>
                <w:sz w:val="24"/>
                <w:szCs w:val="24"/>
              </w:rPr>
              <w:t xml:space="preserve">Для крупных и крупнейших компаний долю рынка оценивают рейтинговые агентства </w:t>
            </w:r>
          </w:p>
        </w:tc>
      </w:tr>
      <w:tr w:rsidR="008C264F" w:rsidRPr="00797E32" w:rsidTr="00C06693">
        <w:trPr>
          <w:jc w:val="center"/>
        </w:trPr>
        <w:tc>
          <w:tcPr>
            <w:tcW w:w="3500" w:type="dxa"/>
            <w:tcBorders>
              <w:top w:val="single" w:sz="4" w:space="0" w:color="auto"/>
              <w:left w:val="single" w:sz="4" w:space="0" w:color="auto"/>
              <w:bottom w:val="single" w:sz="4" w:space="0" w:color="auto"/>
              <w:right w:val="single" w:sz="4" w:space="0" w:color="auto"/>
            </w:tcBorders>
            <w:vAlign w:val="center"/>
          </w:tcPr>
          <w:p w:rsidR="008C264F" w:rsidRPr="00A1417C" w:rsidRDefault="008C264F" w:rsidP="00C06693">
            <w:pPr>
              <w:pStyle w:val="a8"/>
              <w:rPr>
                <w:sz w:val="24"/>
                <w:szCs w:val="24"/>
              </w:rPr>
            </w:pPr>
            <w:r w:rsidRPr="00A1417C">
              <w:rPr>
                <w:sz w:val="24"/>
                <w:szCs w:val="24"/>
              </w:rPr>
              <w:t>Индекс потребительской лояльности (NPS)</w:t>
            </w:r>
          </w:p>
        </w:tc>
        <w:tc>
          <w:tcPr>
            <w:tcW w:w="5489" w:type="dxa"/>
            <w:tcBorders>
              <w:top w:val="single" w:sz="4" w:space="0" w:color="auto"/>
              <w:left w:val="single" w:sz="4" w:space="0" w:color="auto"/>
              <w:bottom w:val="single" w:sz="4" w:space="0" w:color="auto"/>
              <w:right w:val="single" w:sz="4" w:space="0" w:color="auto"/>
            </w:tcBorders>
            <w:vAlign w:val="center"/>
          </w:tcPr>
          <w:p w:rsidR="008C264F" w:rsidRPr="00A1417C" w:rsidRDefault="008C264F" w:rsidP="00C06693">
            <w:pPr>
              <w:pStyle w:val="a8"/>
              <w:rPr>
                <w:sz w:val="24"/>
                <w:szCs w:val="24"/>
              </w:rPr>
            </w:pPr>
            <w:r w:rsidRPr="00A1417C">
              <w:rPr>
                <w:sz w:val="24"/>
                <w:szCs w:val="24"/>
              </w:rPr>
              <w:t>Соотношение потребителей, готовых к повторным покупкам и</w:t>
            </w:r>
            <w:r>
              <w:rPr>
                <w:sz w:val="24"/>
                <w:szCs w:val="24"/>
              </w:rPr>
              <w:t xml:space="preserve"> готовых рекомендовать</w:t>
            </w:r>
            <w:r w:rsidRPr="00A1417C">
              <w:rPr>
                <w:sz w:val="24"/>
                <w:szCs w:val="24"/>
              </w:rPr>
              <w:t xml:space="preserve"> продукцию своему окружению к потребителям, которые не готовы к повторным покупкам или не</w:t>
            </w:r>
            <w:r>
              <w:rPr>
                <w:sz w:val="24"/>
                <w:szCs w:val="24"/>
              </w:rPr>
              <w:t xml:space="preserve"> готовы рекомендовать </w:t>
            </w:r>
            <w:r w:rsidRPr="00A1417C">
              <w:rPr>
                <w:sz w:val="24"/>
                <w:szCs w:val="24"/>
              </w:rPr>
              <w:t>продукцию своему окружению</w:t>
            </w:r>
          </w:p>
        </w:tc>
      </w:tr>
    </w:tbl>
    <w:p w:rsidR="008C264F" w:rsidRPr="008C264F" w:rsidRDefault="008C264F" w:rsidP="008C264F">
      <w:pPr>
        <w:pStyle w:val="a4"/>
        <w:rPr>
          <w:sz w:val="24"/>
          <w:szCs w:val="24"/>
        </w:rPr>
      </w:pPr>
      <w:r w:rsidRPr="008C264F">
        <w:rPr>
          <w:b/>
          <w:sz w:val="24"/>
          <w:szCs w:val="24"/>
        </w:rPr>
        <w:t>*</w:t>
      </w:r>
      <w:r w:rsidRPr="008C264F">
        <w:rPr>
          <w:sz w:val="24"/>
          <w:szCs w:val="24"/>
        </w:rPr>
        <w:t xml:space="preserve"> </w:t>
      </w:r>
      <w:r>
        <w:rPr>
          <w:sz w:val="24"/>
          <w:szCs w:val="24"/>
        </w:rPr>
        <w:t>Для промышленных</w:t>
      </w:r>
      <w:r w:rsidRPr="008C264F">
        <w:rPr>
          <w:sz w:val="24"/>
          <w:szCs w:val="24"/>
        </w:rPr>
        <w:t xml:space="preserve"> предприятий, чью рыночную долю оценивать затруднительно, данный показатель можно заменить на простой показатель конкурентоспособности, рассчитанный как соотношение дохода от операционной деятельности исследуемого предприятия и дохода предприятия – прямого конкурента (сопоставимого предприятия)</w:t>
      </w:r>
    </w:p>
    <w:p w:rsidR="008C264F" w:rsidRPr="008C264F" w:rsidRDefault="00587E14" w:rsidP="008C264F">
      <w:pPr>
        <w:rPr>
          <w:rFonts w:ascii="Times New Roman" w:hAnsi="Times New Roman" w:cs="Times New Roman"/>
          <w:sz w:val="24"/>
          <w:szCs w:val="24"/>
        </w:rPr>
      </w:pPr>
      <w:r w:rsidRPr="00082085">
        <w:rPr>
          <w:rFonts w:ascii="Times New Roman" w:hAnsi="Times New Roman" w:cs="Times New Roman"/>
          <w:b/>
          <w:sz w:val="24"/>
          <w:szCs w:val="24"/>
        </w:rPr>
        <w:t>Таб</w:t>
      </w:r>
      <w:r>
        <w:rPr>
          <w:rFonts w:ascii="Times New Roman" w:hAnsi="Times New Roman" w:cs="Times New Roman"/>
          <w:b/>
          <w:sz w:val="24"/>
          <w:szCs w:val="24"/>
        </w:rPr>
        <w:t>. (3</w:t>
      </w:r>
      <w:r w:rsidR="008C264F" w:rsidRPr="008C264F">
        <w:rPr>
          <w:rFonts w:ascii="Times New Roman" w:hAnsi="Times New Roman" w:cs="Times New Roman"/>
          <w:b/>
          <w:sz w:val="24"/>
          <w:szCs w:val="24"/>
        </w:rPr>
        <w:t>).</w:t>
      </w:r>
      <w:r w:rsidR="008C264F" w:rsidRPr="008C264F">
        <w:rPr>
          <w:rFonts w:ascii="Times New Roman" w:hAnsi="Times New Roman" w:cs="Times New Roman"/>
          <w:sz w:val="24"/>
          <w:szCs w:val="24"/>
        </w:rPr>
        <w:t xml:space="preserve"> Методика расчета стратегических ключевых индикаторов эффективности деятельности производственных промышленных предприятий.</w:t>
      </w:r>
    </w:p>
    <w:p w:rsidR="00975B23" w:rsidRPr="00975B23" w:rsidRDefault="00975B23" w:rsidP="00975B23">
      <w:pPr>
        <w:pStyle w:val="a3"/>
        <w:widowControl w:val="0"/>
        <w:numPr>
          <w:ilvl w:val="0"/>
          <w:numId w:val="1"/>
        </w:numPr>
        <w:spacing w:line="360" w:lineRule="auto"/>
        <w:rPr>
          <w:rFonts w:ascii="Times New Roman" w:hAnsi="Times New Roman" w:cs="Times New Roman"/>
          <w:b/>
          <w:sz w:val="28"/>
          <w:szCs w:val="28"/>
        </w:rPr>
      </w:pPr>
      <w:r w:rsidRPr="00975B23">
        <w:rPr>
          <w:rFonts w:ascii="Times New Roman" w:hAnsi="Times New Roman" w:cs="Times New Roman"/>
          <w:b/>
          <w:sz w:val="28"/>
          <w:szCs w:val="28"/>
        </w:rPr>
        <w:t xml:space="preserve">МЕТОДИКА РАСЧЕТА </w:t>
      </w:r>
      <w:r>
        <w:rPr>
          <w:rFonts w:ascii="Times New Roman" w:hAnsi="Times New Roman" w:cs="Times New Roman"/>
          <w:b/>
          <w:sz w:val="28"/>
          <w:szCs w:val="28"/>
        </w:rPr>
        <w:t>ОТДЕЛЬНЫХ ФУНКЦИОНАЛЬНО-ОПЕРАЦИОННЫХ</w:t>
      </w:r>
      <w:r w:rsidRPr="00975B23">
        <w:rPr>
          <w:rFonts w:ascii="Times New Roman" w:hAnsi="Times New Roman" w:cs="Times New Roman"/>
          <w:b/>
          <w:sz w:val="28"/>
          <w:szCs w:val="28"/>
        </w:rPr>
        <w:t xml:space="preserve"> КЛЮЧЕВЫХ ИНДИКАТОРОВ ЭФФЕКТИВНОСТИ</w:t>
      </w:r>
      <w:r>
        <w:rPr>
          <w:rFonts w:ascii="Times New Roman" w:hAnsi="Times New Roman" w:cs="Times New Roman"/>
          <w:b/>
          <w:sz w:val="28"/>
          <w:szCs w:val="28"/>
        </w:rPr>
        <w:t xml:space="preserve"> ДЕЯТЕЛЬНОСТИ ПРОИЗВОДСТВЕННЫХ ПРОМЫШЛЕННЫХ ПРЕДПРИЯТИЙ</w:t>
      </w: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03"/>
      </w:tblGrid>
      <w:tr w:rsidR="00F74129" w:rsidRPr="00797E32" w:rsidTr="00C06693">
        <w:trPr>
          <w:jc w:val="center"/>
        </w:trPr>
        <w:tc>
          <w:tcPr>
            <w:tcW w:w="3114" w:type="dxa"/>
            <w:tcBorders>
              <w:top w:val="single" w:sz="4" w:space="0" w:color="auto"/>
              <w:left w:val="single" w:sz="4" w:space="0" w:color="auto"/>
              <w:bottom w:val="single" w:sz="4" w:space="0" w:color="auto"/>
              <w:right w:val="single" w:sz="4" w:space="0" w:color="auto"/>
            </w:tcBorders>
            <w:vAlign w:val="center"/>
          </w:tcPr>
          <w:p w:rsidR="00F74129" w:rsidRPr="00797E32" w:rsidRDefault="00F74129" w:rsidP="00C06693">
            <w:pPr>
              <w:pStyle w:val="a8"/>
              <w:rPr>
                <w:sz w:val="24"/>
              </w:rPr>
            </w:pPr>
            <w:r w:rsidRPr="00797E32">
              <w:rPr>
                <w:sz w:val="24"/>
              </w:rPr>
              <w:t xml:space="preserve">Индикаторы </w:t>
            </w:r>
          </w:p>
        </w:tc>
        <w:tc>
          <w:tcPr>
            <w:tcW w:w="6103" w:type="dxa"/>
            <w:tcBorders>
              <w:top w:val="single" w:sz="4" w:space="0" w:color="auto"/>
              <w:left w:val="single" w:sz="4" w:space="0" w:color="auto"/>
              <w:bottom w:val="single" w:sz="4" w:space="0" w:color="auto"/>
              <w:right w:val="single" w:sz="4" w:space="0" w:color="auto"/>
            </w:tcBorders>
            <w:vAlign w:val="center"/>
          </w:tcPr>
          <w:p w:rsidR="00F74129" w:rsidRPr="00797E32" w:rsidRDefault="00F74129" w:rsidP="00C06693">
            <w:pPr>
              <w:pStyle w:val="a8"/>
              <w:rPr>
                <w:sz w:val="24"/>
              </w:rPr>
            </w:pPr>
            <w:r w:rsidRPr="00797E32">
              <w:rPr>
                <w:sz w:val="24"/>
              </w:rPr>
              <w:t>Источник или способ расчета</w:t>
            </w:r>
          </w:p>
        </w:tc>
      </w:tr>
      <w:tr w:rsidR="00F74129" w:rsidRPr="00797E32" w:rsidTr="00C06693">
        <w:trPr>
          <w:jc w:val="center"/>
        </w:trPr>
        <w:tc>
          <w:tcPr>
            <w:tcW w:w="3114" w:type="dxa"/>
            <w:tcBorders>
              <w:top w:val="single" w:sz="4" w:space="0" w:color="auto"/>
              <w:left w:val="single" w:sz="4" w:space="0" w:color="auto"/>
              <w:bottom w:val="single" w:sz="4" w:space="0" w:color="auto"/>
              <w:right w:val="single" w:sz="4" w:space="0" w:color="auto"/>
            </w:tcBorders>
            <w:vAlign w:val="center"/>
          </w:tcPr>
          <w:p w:rsidR="00F74129" w:rsidRPr="00797E32" w:rsidRDefault="00F74129" w:rsidP="00C06693">
            <w:pPr>
              <w:pStyle w:val="a8"/>
              <w:rPr>
                <w:sz w:val="24"/>
              </w:rPr>
            </w:pPr>
            <w:r w:rsidRPr="00797E32">
              <w:rPr>
                <w:sz w:val="24"/>
              </w:rPr>
              <w:t>Обеспеченность технологиями, основными фондами, материальными ресурсами</w:t>
            </w:r>
          </w:p>
        </w:tc>
        <w:tc>
          <w:tcPr>
            <w:tcW w:w="6103" w:type="dxa"/>
            <w:tcBorders>
              <w:top w:val="single" w:sz="4" w:space="0" w:color="auto"/>
              <w:left w:val="single" w:sz="4" w:space="0" w:color="auto"/>
              <w:bottom w:val="single" w:sz="4" w:space="0" w:color="auto"/>
              <w:right w:val="single" w:sz="4" w:space="0" w:color="auto"/>
            </w:tcBorders>
            <w:vAlign w:val="center"/>
          </w:tcPr>
          <w:p w:rsidR="00F74129" w:rsidRPr="00797E32" w:rsidRDefault="00F74129" w:rsidP="00C06693">
            <w:pPr>
              <w:pStyle w:val="a8"/>
              <w:rPr>
                <w:sz w:val="24"/>
              </w:rPr>
            </w:pPr>
            <w:r w:rsidRPr="00797E32">
              <w:rPr>
                <w:sz w:val="24"/>
              </w:rPr>
              <w:t xml:space="preserve">Отношение фактических показателей, имеющихся в распоряжении предприятия, материальных ресурсов, технологий и основных фондов к </w:t>
            </w:r>
            <w:proofErr w:type="spellStart"/>
            <w:r w:rsidRPr="00797E32">
              <w:rPr>
                <w:sz w:val="24"/>
              </w:rPr>
              <w:t>планово</w:t>
            </w:r>
            <w:proofErr w:type="spellEnd"/>
            <w:r w:rsidRPr="00797E32">
              <w:rPr>
                <w:sz w:val="24"/>
              </w:rPr>
              <w:t xml:space="preserve"> установленным показателям</w:t>
            </w:r>
          </w:p>
        </w:tc>
      </w:tr>
      <w:tr w:rsidR="00F74129" w:rsidRPr="00797E32" w:rsidTr="00C06693">
        <w:trPr>
          <w:trHeight w:val="960"/>
          <w:jc w:val="center"/>
        </w:trPr>
        <w:tc>
          <w:tcPr>
            <w:tcW w:w="3114" w:type="dxa"/>
            <w:tcBorders>
              <w:top w:val="single" w:sz="4" w:space="0" w:color="auto"/>
              <w:left w:val="single" w:sz="4" w:space="0" w:color="auto"/>
              <w:bottom w:val="single" w:sz="4" w:space="0" w:color="auto"/>
              <w:right w:val="single" w:sz="4" w:space="0" w:color="auto"/>
            </w:tcBorders>
            <w:vAlign w:val="center"/>
          </w:tcPr>
          <w:p w:rsidR="00F74129" w:rsidRPr="00797E32" w:rsidRDefault="00F74129" w:rsidP="00C06693">
            <w:pPr>
              <w:pStyle w:val="a8"/>
              <w:rPr>
                <w:sz w:val="24"/>
              </w:rPr>
            </w:pPr>
            <w:r w:rsidRPr="00797E32">
              <w:rPr>
                <w:sz w:val="24"/>
              </w:rPr>
              <w:t xml:space="preserve">Уровень обеспечения текущих и стратегических потребностей финансовыми ресурсами </w:t>
            </w:r>
          </w:p>
        </w:tc>
        <w:tc>
          <w:tcPr>
            <w:tcW w:w="6103" w:type="dxa"/>
            <w:tcBorders>
              <w:top w:val="single" w:sz="4" w:space="0" w:color="auto"/>
              <w:left w:val="single" w:sz="4" w:space="0" w:color="auto"/>
              <w:bottom w:val="single" w:sz="4" w:space="0" w:color="auto"/>
              <w:right w:val="single" w:sz="4" w:space="0" w:color="auto"/>
            </w:tcBorders>
            <w:vAlign w:val="center"/>
          </w:tcPr>
          <w:p w:rsidR="00F74129" w:rsidRPr="00797E32" w:rsidRDefault="00F74129" w:rsidP="00C06693">
            <w:pPr>
              <w:pStyle w:val="a8"/>
              <w:rPr>
                <w:sz w:val="24"/>
              </w:rPr>
            </w:pPr>
            <w:r w:rsidRPr="00797E32">
              <w:rPr>
                <w:sz w:val="24"/>
              </w:rPr>
              <w:t xml:space="preserve">Отношение долгосрочных и краткосрочных обязательств и источников самофинансирования к инвестициям в основные фонды, оборотные активы и технологии, включая резервы </w:t>
            </w:r>
          </w:p>
        </w:tc>
      </w:tr>
      <w:tr w:rsidR="00F74129" w:rsidRPr="00797E32" w:rsidTr="00C06693">
        <w:trPr>
          <w:jc w:val="center"/>
        </w:trPr>
        <w:tc>
          <w:tcPr>
            <w:tcW w:w="3114" w:type="dxa"/>
            <w:tcBorders>
              <w:top w:val="single" w:sz="4" w:space="0" w:color="auto"/>
              <w:left w:val="single" w:sz="4" w:space="0" w:color="auto"/>
              <w:bottom w:val="single" w:sz="4" w:space="0" w:color="auto"/>
              <w:right w:val="single" w:sz="4" w:space="0" w:color="auto"/>
            </w:tcBorders>
            <w:vAlign w:val="center"/>
          </w:tcPr>
          <w:p w:rsidR="00F74129" w:rsidRPr="00797E32" w:rsidRDefault="00F74129" w:rsidP="00C06693">
            <w:pPr>
              <w:pStyle w:val="a8"/>
              <w:rPr>
                <w:sz w:val="24"/>
              </w:rPr>
            </w:pPr>
            <w:r w:rsidRPr="00797E32">
              <w:rPr>
                <w:sz w:val="24"/>
              </w:rPr>
              <w:t xml:space="preserve">Уровень обеспеченности персоналом по основным категориям </w:t>
            </w:r>
          </w:p>
        </w:tc>
        <w:tc>
          <w:tcPr>
            <w:tcW w:w="6103" w:type="dxa"/>
            <w:tcBorders>
              <w:top w:val="single" w:sz="4" w:space="0" w:color="auto"/>
              <w:left w:val="single" w:sz="4" w:space="0" w:color="auto"/>
              <w:bottom w:val="single" w:sz="4" w:space="0" w:color="auto"/>
              <w:right w:val="single" w:sz="4" w:space="0" w:color="auto"/>
            </w:tcBorders>
            <w:vAlign w:val="center"/>
          </w:tcPr>
          <w:p w:rsidR="00F74129" w:rsidRPr="00797E32" w:rsidRDefault="00F74129" w:rsidP="00C06693">
            <w:pPr>
              <w:pStyle w:val="a8"/>
              <w:rPr>
                <w:sz w:val="24"/>
              </w:rPr>
            </w:pPr>
            <w:r w:rsidRPr="00797E32">
              <w:rPr>
                <w:sz w:val="24"/>
              </w:rPr>
              <w:t>Отношение фактической численности сотрудников предприятия к плановым показателям численности (по основным учитываемым категориям персонала)</w:t>
            </w:r>
          </w:p>
        </w:tc>
      </w:tr>
      <w:tr w:rsidR="00F74129" w:rsidRPr="00797E32" w:rsidTr="00C06693">
        <w:trPr>
          <w:jc w:val="center"/>
        </w:trPr>
        <w:tc>
          <w:tcPr>
            <w:tcW w:w="3114" w:type="dxa"/>
            <w:tcBorders>
              <w:top w:val="single" w:sz="4" w:space="0" w:color="auto"/>
              <w:left w:val="single" w:sz="4" w:space="0" w:color="auto"/>
              <w:bottom w:val="single" w:sz="4" w:space="0" w:color="auto"/>
              <w:right w:val="single" w:sz="4" w:space="0" w:color="auto"/>
            </w:tcBorders>
            <w:vAlign w:val="center"/>
          </w:tcPr>
          <w:p w:rsidR="00F74129" w:rsidRPr="00797E32" w:rsidRDefault="00F74129" w:rsidP="00C06693">
            <w:pPr>
              <w:pStyle w:val="a8"/>
              <w:rPr>
                <w:sz w:val="24"/>
              </w:rPr>
            </w:pPr>
            <w:r w:rsidRPr="00797E32">
              <w:rPr>
                <w:sz w:val="24"/>
              </w:rPr>
              <w:t xml:space="preserve">Индекс доходности инвестиций в персонал предприятия   </w:t>
            </w:r>
          </w:p>
        </w:tc>
        <w:tc>
          <w:tcPr>
            <w:tcW w:w="6103" w:type="dxa"/>
            <w:tcBorders>
              <w:top w:val="single" w:sz="4" w:space="0" w:color="auto"/>
              <w:left w:val="single" w:sz="4" w:space="0" w:color="auto"/>
              <w:bottom w:val="single" w:sz="4" w:space="0" w:color="auto"/>
              <w:right w:val="single" w:sz="4" w:space="0" w:color="auto"/>
            </w:tcBorders>
            <w:vAlign w:val="center"/>
          </w:tcPr>
          <w:p w:rsidR="00F74129" w:rsidRPr="00797E32" w:rsidRDefault="00F74129" w:rsidP="00C06693">
            <w:pPr>
              <w:pStyle w:val="a8"/>
              <w:rPr>
                <w:sz w:val="24"/>
              </w:rPr>
            </w:pPr>
            <w:r w:rsidRPr="00797E32">
              <w:rPr>
                <w:sz w:val="24"/>
              </w:rPr>
              <w:t xml:space="preserve">Отношение операционной прибыли к сумме затрат, направленных на обеспечение функционирования кадровой подсистемы </w:t>
            </w:r>
          </w:p>
        </w:tc>
      </w:tr>
      <w:tr w:rsidR="00F74129" w:rsidRPr="00797E32" w:rsidTr="00C06693">
        <w:trPr>
          <w:jc w:val="center"/>
        </w:trPr>
        <w:tc>
          <w:tcPr>
            <w:tcW w:w="3114" w:type="dxa"/>
            <w:tcBorders>
              <w:top w:val="single" w:sz="4" w:space="0" w:color="auto"/>
              <w:left w:val="single" w:sz="4" w:space="0" w:color="auto"/>
              <w:bottom w:val="single" w:sz="4" w:space="0" w:color="auto"/>
              <w:right w:val="single" w:sz="4" w:space="0" w:color="auto"/>
            </w:tcBorders>
            <w:vAlign w:val="center"/>
          </w:tcPr>
          <w:p w:rsidR="00F74129" w:rsidRPr="00A1417C" w:rsidRDefault="00F74129" w:rsidP="00C06693">
            <w:pPr>
              <w:pStyle w:val="a8"/>
              <w:rPr>
                <w:sz w:val="24"/>
              </w:rPr>
            </w:pPr>
            <w:r w:rsidRPr="00A1417C">
              <w:rPr>
                <w:sz w:val="24"/>
              </w:rPr>
              <w:lastRenderedPageBreak/>
              <w:t xml:space="preserve">Соответствие структуры предложения структуре спроса </w:t>
            </w:r>
          </w:p>
        </w:tc>
        <w:tc>
          <w:tcPr>
            <w:tcW w:w="6103" w:type="dxa"/>
            <w:tcBorders>
              <w:top w:val="single" w:sz="4" w:space="0" w:color="auto"/>
              <w:left w:val="single" w:sz="4" w:space="0" w:color="auto"/>
              <w:bottom w:val="single" w:sz="4" w:space="0" w:color="auto"/>
              <w:right w:val="single" w:sz="4" w:space="0" w:color="auto"/>
            </w:tcBorders>
            <w:vAlign w:val="center"/>
          </w:tcPr>
          <w:p w:rsidR="00F74129" w:rsidRPr="00F74129" w:rsidRDefault="00F74129" w:rsidP="00F74129">
            <w:pPr>
              <w:pStyle w:val="a8"/>
              <w:rPr>
                <w:sz w:val="24"/>
              </w:rPr>
            </w:pPr>
            <w:r w:rsidRPr="00A1417C">
              <w:rPr>
                <w:sz w:val="24"/>
              </w:rPr>
              <w:t>Отношение структурных показателей товарного портфеля к структурным показателям действительного потребительского спроса за текущий период. Для расчета структурных показателей предложения и спроса можно использовать формулу коэффициента структурной активности</w:t>
            </w:r>
            <w:r>
              <w:rPr>
                <w:sz w:val="24"/>
              </w:rPr>
              <w:t xml:space="preserve"> </w:t>
            </w:r>
            <w:r w:rsidR="008C4CA9">
              <w:rPr>
                <w:sz w:val="24"/>
              </w:rPr>
              <w:t>[</w:t>
            </w:r>
            <w:r w:rsidR="0033357D" w:rsidRPr="0033357D">
              <w:rPr>
                <w:sz w:val="24"/>
              </w:rPr>
              <w:t>8</w:t>
            </w:r>
            <w:r w:rsidRPr="00F74129">
              <w:rPr>
                <w:sz w:val="24"/>
              </w:rPr>
              <w:t>]</w:t>
            </w:r>
            <w:r w:rsidRPr="00A1417C">
              <w:rPr>
                <w:sz w:val="24"/>
              </w:rPr>
              <w:t>. При этом структурные показатели спроса целесообразно корректировать на повышающий коэффициент, характеризующий сокращ</w:t>
            </w:r>
            <w:r>
              <w:rPr>
                <w:sz w:val="24"/>
              </w:rPr>
              <w:t>ение жизненного цикла производимой</w:t>
            </w:r>
            <w:r w:rsidRPr="00F74129">
              <w:rPr>
                <w:sz w:val="24"/>
              </w:rPr>
              <w:t xml:space="preserve"> </w:t>
            </w:r>
            <w:r w:rsidRPr="00A1417C">
              <w:rPr>
                <w:sz w:val="24"/>
              </w:rPr>
              <w:t xml:space="preserve">продукции. </w:t>
            </w:r>
            <w:r>
              <w:rPr>
                <w:sz w:val="24"/>
              </w:rPr>
              <w:t>Например, д</w:t>
            </w:r>
            <w:r w:rsidRPr="00A1417C">
              <w:rPr>
                <w:sz w:val="24"/>
              </w:rPr>
              <w:t>ля мебельных предприятий сокращение жизненного цикла товарной продукции на рынке составляет порядка 10% в год</w:t>
            </w:r>
            <w:r>
              <w:rPr>
                <w:sz w:val="24"/>
              </w:rPr>
              <w:t xml:space="preserve"> </w:t>
            </w:r>
            <w:r w:rsidR="008C4CA9">
              <w:rPr>
                <w:sz w:val="24"/>
              </w:rPr>
              <w:t>[</w:t>
            </w:r>
            <w:r w:rsidR="0033357D" w:rsidRPr="0033357D">
              <w:rPr>
                <w:sz w:val="24"/>
              </w:rPr>
              <w:t>9</w:t>
            </w:r>
            <w:r w:rsidRPr="00F74129">
              <w:rPr>
                <w:sz w:val="24"/>
              </w:rPr>
              <w:t>]</w:t>
            </w:r>
            <w:r>
              <w:rPr>
                <w:sz w:val="24"/>
              </w:rPr>
              <w:t>.</w:t>
            </w:r>
          </w:p>
        </w:tc>
      </w:tr>
      <w:tr w:rsidR="00F74129" w:rsidRPr="00797E32" w:rsidTr="00C06693">
        <w:trPr>
          <w:jc w:val="center"/>
        </w:trPr>
        <w:tc>
          <w:tcPr>
            <w:tcW w:w="3114" w:type="dxa"/>
            <w:tcBorders>
              <w:top w:val="single" w:sz="4" w:space="0" w:color="auto"/>
              <w:left w:val="single" w:sz="4" w:space="0" w:color="auto"/>
              <w:bottom w:val="single" w:sz="4" w:space="0" w:color="auto"/>
              <w:right w:val="single" w:sz="4" w:space="0" w:color="auto"/>
            </w:tcBorders>
            <w:vAlign w:val="center"/>
          </w:tcPr>
          <w:p w:rsidR="00F74129" w:rsidRPr="00797E32" w:rsidRDefault="00F74129" w:rsidP="00C06693">
            <w:pPr>
              <w:pStyle w:val="a8"/>
              <w:rPr>
                <w:sz w:val="24"/>
              </w:rPr>
            </w:pPr>
            <w:proofErr w:type="spellStart"/>
            <w:r w:rsidRPr="00797E32">
              <w:rPr>
                <w:sz w:val="24"/>
              </w:rPr>
              <w:t>Инновационно</w:t>
            </w:r>
            <w:proofErr w:type="spellEnd"/>
            <w:r w:rsidRPr="00797E32">
              <w:rPr>
                <w:sz w:val="24"/>
              </w:rPr>
              <w:t xml:space="preserve">-исследовательская активность </w:t>
            </w:r>
          </w:p>
        </w:tc>
        <w:tc>
          <w:tcPr>
            <w:tcW w:w="6103" w:type="dxa"/>
            <w:tcBorders>
              <w:top w:val="single" w:sz="4" w:space="0" w:color="auto"/>
              <w:left w:val="single" w:sz="4" w:space="0" w:color="auto"/>
              <w:bottom w:val="single" w:sz="4" w:space="0" w:color="auto"/>
              <w:right w:val="single" w:sz="4" w:space="0" w:color="auto"/>
            </w:tcBorders>
            <w:vAlign w:val="center"/>
          </w:tcPr>
          <w:p w:rsidR="00F74129" w:rsidRPr="00797E32" w:rsidRDefault="00F74129" w:rsidP="00C06693">
            <w:pPr>
              <w:pStyle w:val="a8"/>
              <w:rPr>
                <w:sz w:val="24"/>
              </w:rPr>
            </w:pPr>
            <w:r w:rsidRPr="00797E32">
              <w:rPr>
                <w:sz w:val="24"/>
              </w:rPr>
              <w:t xml:space="preserve">Рентабельность инвестиций в НИОКР: отношение операционной прибыли от реализации продукции, созданной на основе НИОКР к понесенным </w:t>
            </w:r>
            <w:proofErr w:type="spellStart"/>
            <w:r w:rsidRPr="00797E32">
              <w:rPr>
                <w:sz w:val="24"/>
              </w:rPr>
              <w:t>инновационно</w:t>
            </w:r>
            <w:proofErr w:type="spellEnd"/>
            <w:r w:rsidRPr="00797E32">
              <w:rPr>
                <w:sz w:val="24"/>
              </w:rPr>
              <w:t xml:space="preserve">-исследовательским затратам </w:t>
            </w:r>
          </w:p>
        </w:tc>
      </w:tr>
      <w:tr w:rsidR="00F74129" w:rsidRPr="00797E32" w:rsidTr="00C06693">
        <w:trPr>
          <w:jc w:val="center"/>
        </w:trPr>
        <w:tc>
          <w:tcPr>
            <w:tcW w:w="3114" w:type="dxa"/>
            <w:tcBorders>
              <w:top w:val="single" w:sz="4" w:space="0" w:color="auto"/>
              <w:left w:val="single" w:sz="4" w:space="0" w:color="auto"/>
              <w:bottom w:val="single" w:sz="4" w:space="0" w:color="auto"/>
              <w:right w:val="single" w:sz="4" w:space="0" w:color="auto"/>
            </w:tcBorders>
            <w:vAlign w:val="center"/>
          </w:tcPr>
          <w:p w:rsidR="00F74129" w:rsidRPr="00797E32" w:rsidRDefault="00F74129" w:rsidP="00C06693">
            <w:pPr>
              <w:pStyle w:val="a8"/>
              <w:rPr>
                <w:sz w:val="24"/>
              </w:rPr>
            </w:pPr>
            <w:r w:rsidRPr="00797E32">
              <w:rPr>
                <w:sz w:val="24"/>
              </w:rPr>
              <w:t xml:space="preserve">Интеллектуальная активность персонала </w:t>
            </w:r>
          </w:p>
        </w:tc>
        <w:tc>
          <w:tcPr>
            <w:tcW w:w="6103" w:type="dxa"/>
            <w:tcBorders>
              <w:top w:val="single" w:sz="4" w:space="0" w:color="auto"/>
              <w:left w:val="single" w:sz="4" w:space="0" w:color="auto"/>
              <w:bottom w:val="single" w:sz="4" w:space="0" w:color="auto"/>
              <w:right w:val="single" w:sz="4" w:space="0" w:color="auto"/>
            </w:tcBorders>
            <w:vAlign w:val="center"/>
          </w:tcPr>
          <w:p w:rsidR="00F74129" w:rsidRPr="00797E32" w:rsidRDefault="00F74129" w:rsidP="00C06693">
            <w:pPr>
              <w:pStyle w:val="a8"/>
              <w:rPr>
                <w:sz w:val="24"/>
              </w:rPr>
            </w:pPr>
            <w:r w:rsidRPr="00797E32">
              <w:rPr>
                <w:sz w:val="24"/>
              </w:rPr>
              <w:t xml:space="preserve">Отношение количества внедренных предложений и изобретений к количеству внесенных сотрудниками предприятия рационализаторских предложений и изобретений </w:t>
            </w:r>
          </w:p>
        </w:tc>
      </w:tr>
    </w:tbl>
    <w:p w:rsidR="00F74129" w:rsidRPr="00F74129" w:rsidRDefault="00587E14" w:rsidP="00F74129">
      <w:pPr>
        <w:rPr>
          <w:rFonts w:ascii="Times New Roman" w:hAnsi="Times New Roman" w:cs="Times New Roman"/>
          <w:sz w:val="24"/>
          <w:szCs w:val="24"/>
        </w:rPr>
      </w:pPr>
      <w:r w:rsidRPr="00082085">
        <w:rPr>
          <w:rFonts w:ascii="Times New Roman" w:hAnsi="Times New Roman" w:cs="Times New Roman"/>
          <w:b/>
          <w:sz w:val="24"/>
          <w:szCs w:val="24"/>
        </w:rPr>
        <w:t>Таб</w:t>
      </w:r>
      <w:r>
        <w:rPr>
          <w:rFonts w:ascii="Times New Roman" w:hAnsi="Times New Roman" w:cs="Times New Roman"/>
          <w:b/>
          <w:sz w:val="24"/>
          <w:szCs w:val="24"/>
        </w:rPr>
        <w:t>. (4</w:t>
      </w:r>
      <w:r w:rsidR="00F74129" w:rsidRPr="00F74129">
        <w:rPr>
          <w:rFonts w:ascii="Times New Roman" w:hAnsi="Times New Roman" w:cs="Times New Roman"/>
          <w:b/>
          <w:sz w:val="24"/>
          <w:szCs w:val="24"/>
        </w:rPr>
        <w:t>).</w:t>
      </w:r>
      <w:r w:rsidR="00F74129" w:rsidRPr="00F74129">
        <w:rPr>
          <w:rFonts w:ascii="Times New Roman" w:hAnsi="Times New Roman" w:cs="Times New Roman"/>
          <w:sz w:val="24"/>
          <w:szCs w:val="24"/>
        </w:rPr>
        <w:t xml:space="preserve"> Методика расчета отдельных функционально-операционных ключевых индикаторов эффе</w:t>
      </w:r>
      <w:r w:rsidR="00F74129">
        <w:rPr>
          <w:rFonts w:ascii="Times New Roman" w:hAnsi="Times New Roman" w:cs="Times New Roman"/>
          <w:sz w:val="24"/>
          <w:szCs w:val="24"/>
        </w:rPr>
        <w:t>ктивности деятельности производственных</w:t>
      </w:r>
      <w:r w:rsidR="00F74129" w:rsidRPr="00F74129">
        <w:rPr>
          <w:rFonts w:ascii="Times New Roman" w:hAnsi="Times New Roman" w:cs="Times New Roman"/>
          <w:sz w:val="24"/>
          <w:szCs w:val="24"/>
        </w:rPr>
        <w:t xml:space="preserve"> промышленных предприятий.</w:t>
      </w:r>
    </w:p>
    <w:p w:rsidR="005A54BE" w:rsidRDefault="00C3218B" w:rsidP="005A54BE">
      <w:pPr>
        <w:pStyle w:val="a3"/>
        <w:widowControl w:val="0"/>
        <w:numPr>
          <w:ilvl w:val="0"/>
          <w:numId w:val="1"/>
        </w:numPr>
        <w:spacing w:line="360" w:lineRule="auto"/>
        <w:rPr>
          <w:rFonts w:ascii="Times New Roman" w:hAnsi="Times New Roman" w:cs="Times New Roman"/>
          <w:b/>
          <w:sz w:val="28"/>
          <w:szCs w:val="28"/>
        </w:rPr>
      </w:pPr>
      <w:r w:rsidRPr="00C3218B">
        <w:rPr>
          <w:rFonts w:ascii="Times New Roman" w:hAnsi="Times New Roman" w:cs="Times New Roman"/>
          <w:b/>
          <w:sz w:val="28"/>
          <w:szCs w:val="28"/>
        </w:rPr>
        <w:t>ВЫВОДЫ</w:t>
      </w:r>
    </w:p>
    <w:p w:rsidR="005A54BE" w:rsidRPr="005A54BE" w:rsidRDefault="005A54BE" w:rsidP="005A54BE">
      <w:pPr>
        <w:widowControl w:val="0"/>
        <w:ind w:firstLine="709"/>
        <w:rPr>
          <w:rFonts w:ascii="Times New Roman" w:hAnsi="Times New Roman" w:cs="Times New Roman"/>
          <w:b/>
          <w:sz w:val="28"/>
          <w:szCs w:val="28"/>
        </w:rPr>
      </w:pPr>
      <w:r w:rsidRPr="005A54BE">
        <w:rPr>
          <w:rFonts w:ascii="Times New Roman" w:hAnsi="Times New Roman" w:cs="Times New Roman"/>
          <w:sz w:val="28"/>
          <w:szCs w:val="28"/>
        </w:rPr>
        <w:t>Сформирована сбалансированная система показателей и определена совокупность ключевых индикаторов эффективности в контексте управления конкурентоспос</w:t>
      </w:r>
      <w:r>
        <w:rPr>
          <w:rFonts w:ascii="Times New Roman" w:hAnsi="Times New Roman" w:cs="Times New Roman"/>
          <w:sz w:val="28"/>
          <w:szCs w:val="28"/>
        </w:rPr>
        <w:t>обностью производственных</w:t>
      </w:r>
      <w:r w:rsidRPr="005A54BE">
        <w:rPr>
          <w:rFonts w:ascii="Times New Roman" w:hAnsi="Times New Roman" w:cs="Times New Roman"/>
          <w:sz w:val="28"/>
          <w:szCs w:val="28"/>
        </w:rPr>
        <w:t xml:space="preserve"> промышленных предприятий. Автором конкретизированы бизнес-процессы, а также установлены к каждому бизнес-процессу ключевые индикаторы эффективности. Каждый индикатор объективно и </w:t>
      </w:r>
      <w:proofErr w:type="spellStart"/>
      <w:r w:rsidRPr="005A54BE">
        <w:rPr>
          <w:rFonts w:ascii="Times New Roman" w:hAnsi="Times New Roman" w:cs="Times New Roman"/>
          <w:sz w:val="28"/>
          <w:szCs w:val="28"/>
        </w:rPr>
        <w:t>релевантно</w:t>
      </w:r>
      <w:proofErr w:type="spellEnd"/>
      <w:r w:rsidRPr="005A54BE">
        <w:rPr>
          <w:rFonts w:ascii="Times New Roman" w:hAnsi="Times New Roman" w:cs="Times New Roman"/>
          <w:sz w:val="28"/>
          <w:szCs w:val="28"/>
        </w:rPr>
        <w:t xml:space="preserve"> характеризует эффективность и результативность бизнес-процесса, это основное и необходимое условие стратегического управления бизнесом на основе сбалансированной системы показателей, обеспечивающей повышение конкурентосп</w:t>
      </w:r>
      <w:r>
        <w:rPr>
          <w:rFonts w:ascii="Times New Roman" w:hAnsi="Times New Roman" w:cs="Times New Roman"/>
          <w:sz w:val="28"/>
          <w:szCs w:val="28"/>
        </w:rPr>
        <w:t xml:space="preserve">особности производственных предприятий </w:t>
      </w:r>
      <w:r w:rsidRPr="005A54BE">
        <w:rPr>
          <w:rFonts w:ascii="Times New Roman" w:hAnsi="Times New Roman" w:cs="Times New Roman"/>
          <w:sz w:val="28"/>
          <w:szCs w:val="28"/>
        </w:rPr>
        <w:t>промышленности;</w:t>
      </w:r>
    </w:p>
    <w:p w:rsidR="00AB687F" w:rsidRDefault="00AB687F" w:rsidP="005A54BE">
      <w:pPr>
        <w:pStyle w:val="a3"/>
        <w:widowControl w:val="0"/>
        <w:numPr>
          <w:ilvl w:val="0"/>
          <w:numId w:val="1"/>
        </w:numPr>
        <w:rPr>
          <w:rFonts w:ascii="Times New Roman" w:hAnsi="Times New Roman" w:cs="Times New Roman"/>
          <w:b/>
          <w:sz w:val="28"/>
          <w:szCs w:val="28"/>
        </w:rPr>
      </w:pPr>
      <w:r>
        <w:rPr>
          <w:rFonts w:ascii="Times New Roman" w:hAnsi="Times New Roman" w:cs="Times New Roman"/>
          <w:b/>
          <w:sz w:val="28"/>
          <w:szCs w:val="28"/>
        </w:rPr>
        <w:t>ЗАКЛЮЧЕНИЕ</w:t>
      </w:r>
    </w:p>
    <w:p w:rsidR="005A54BE" w:rsidRDefault="005A54BE" w:rsidP="005A54BE">
      <w:pPr>
        <w:pStyle w:val="a3"/>
        <w:widowControl w:val="0"/>
        <w:ind w:left="0" w:firstLine="709"/>
        <w:rPr>
          <w:rFonts w:ascii="Times New Roman" w:hAnsi="Times New Roman" w:cs="Times New Roman"/>
          <w:sz w:val="28"/>
          <w:szCs w:val="28"/>
        </w:rPr>
      </w:pPr>
      <w:r>
        <w:rPr>
          <w:rFonts w:ascii="Times New Roman" w:hAnsi="Times New Roman" w:cs="Times New Roman"/>
          <w:sz w:val="28"/>
          <w:szCs w:val="28"/>
        </w:rPr>
        <w:t>А</w:t>
      </w:r>
      <w:r w:rsidRPr="00917A27">
        <w:rPr>
          <w:rFonts w:ascii="Times New Roman" w:hAnsi="Times New Roman" w:cs="Times New Roman"/>
          <w:sz w:val="28"/>
          <w:szCs w:val="28"/>
        </w:rPr>
        <w:t>втором была проведена разработка и</w:t>
      </w:r>
      <w:r>
        <w:rPr>
          <w:rFonts w:ascii="Times New Roman" w:hAnsi="Times New Roman" w:cs="Times New Roman"/>
          <w:sz w:val="28"/>
          <w:szCs w:val="28"/>
        </w:rPr>
        <w:t xml:space="preserve"> адаптация сбалансированной </w:t>
      </w:r>
      <w:r w:rsidRPr="00917A27">
        <w:rPr>
          <w:rFonts w:ascii="Times New Roman" w:hAnsi="Times New Roman" w:cs="Times New Roman"/>
          <w:sz w:val="28"/>
          <w:szCs w:val="28"/>
        </w:rPr>
        <w:t xml:space="preserve">системы показателей для нужд конкурентоспособного устойчивого развития производственных промышленных предприятий, а также были разработаны ключевые индикаторы эффективности, устанавливаемые для контроля и мониторинга конкурентоспособности этих предприятий. </w:t>
      </w:r>
    </w:p>
    <w:p w:rsidR="00AB687F" w:rsidRDefault="00AB687F" w:rsidP="00AB687F">
      <w:pPr>
        <w:pStyle w:val="a3"/>
        <w:widowControl w:val="0"/>
        <w:rPr>
          <w:rFonts w:ascii="Times New Roman" w:hAnsi="Times New Roman" w:cs="Times New Roman"/>
          <w:b/>
          <w:sz w:val="28"/>
          <w:szCs w:val="28"/>
        </w:rPr>
      </w:pPr>
    </w:p>
    <w:p w:rsidR="005A54BE" w:rsidRDefault="005A54BE" w:rsidP="00AB687F">
      <w:pPr>
        <w:pStyle w:val="a3"/>
        <w:widowControl w:val="0"/>
        <w:rPr>
          <w:rFonts w:ascii="Times New Roman" w:hAnsi="Times New Roman" w:cs="Times New Roman"/>
          <w:b/>
          <w:sz w:val="28"/>
          <w:szCs w:val="28"/>
        </w:rPr>
      </w:pPr>
    </w:p>
    <w:p w:rsidR="00001BEA" w:rsidRPr="00AB687F" w:rsidRDefault="00001BEA" w:rsidP="00AB687F">
      <w:pPr>
        <w:pStyle w:val="a3"/>
        <w:widowControl w:val="0"/>
        <w:rPr>
          <w:rFonts w:ascii="Times New Roman" w:hAnsi="Times New Roman" w:cs="Times New Roman"/>
          <w:b/>
          <w:sz w:val="28"/>
          <w:szCs w:val="28"/>
        </w:rPr>
      </w:pPr>
      <w:r>
        <w:rPr>
          <w:rFonts w:ascii="Times New Roman" w:hAnsi="Times New Roman" w:cs="Times New Roman"/>
          <w:b/>
          <w:sz w:val="28"/>
          <w:szCs w:val="28"/>
        </w:rPr>
        <w:lastRenderedPageBreak/>
        <w:t>КОНФЛИКТ ИНТЕРЕСОВ</w:t>
      </w:r>
    </w:p>
    <w:p w:rsidR="00C3218B" w:rsidRPr="00C3218B" w:rsidRDefault="00001BEA" w:rsidP="00C3218B">
      <w:pPr>
        <w:widowControl w:val="0"/>
        <w:spacing w:line="360" w:lineRule="auto"/>
        <w:rPr>
          <w:rFonts w:ascii="Times New Roman" w:hAnsi="Times New Roman" w:cs="Times New Roman"/>
          <w:sz w:val="28"/>
          <w:szCs w:val="28"/>
        </w:rPr>
      </w:pPr>
      <w:r>
        <w:rPr>
          <w:rFonts w:ascii="Times New Roman" w:hAnsi="Times New Roman" w:cs="Times New Roman"/>
          <w:sz w:val="28"/>
          <w:szCs w:val="28"/>
        </w:rPr>
        <w:t xml:space="preserve">          Автор подтверждает, что представленные данные не содержат конфликта интересов.</w:t>
      </w:r>
    </w:p>
    <w:p w:rsidR="007651DD" w:rsidRDefault="00001BEA" w:rsidP="00001BEA">
      <w:pPr>
        <w:ind w:firstLine="709"/>
        <w:jc w:val="both"/>
        <w:rPr>
          <w:rFonts w:ascii="Times New Roman" w:hAnsi="Times New Roman" w:cs="Times New Roman"/>
          <w:b/>
          <w:sz w:val="28"/>
          <w:szCs w:val="28"/>
        </w:rPr>
      </w:pPr>
      <w:r w:rsidRPr="00001BEA">
        <w:rPr>
          <w:rFonts w:ascii="Times New Roman" w:hAnsi="Times New Roman" w:cs="Times New Roman"/>
          <w:b/>
          <w:sz w:val="28"/>
          <w:szCs w:val="28"/>
        </w:rPr>
        <w:t>БЛАГОДАРНОСТИ</w:t>
      </w:r>
    </w:p>
    <w:p w:rsidR="00001BEA" w:rsidRPr="00001BEA" w:rsidRDefault="00001BEA" w:rsidP="00001BEA">
      <w:pPr>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Работа была подготовлена при поддержке Российского университета дружбы народов (РУДН), а также ООО </w:t>
      </w:r>
      <w:r w:rsidRPr="00001BEA">
        <w:rPr>
          <w:rFonts w:ascii="Times New Roman" w:hAnsi="Times New Roman" w:cs="Times New Roman"/>
          <w:sz w:val="28"/>
          <w:szCs w:val="28"/>
        </w:rPr>
        <w:t>“</w:t>
      </w:r>
      <w:r>
        <w:rPr>
          <w:rFonts w:ascii="Times New Roman" w:hAnsi="Times New Roman" w:cs="Times New Roman"/>
          <w:sz w:val="28"/>
          <w:szCs w:val="28"/>
        </w:rPr>
        <w:t>АЛФ Интернэшнл Групп</w:t>
      </w:r>
      <w:r w:rsidRPr="00001BEA">
        <w:rPr>
          <w:rFonts w:ascii="Times New Roman" w:hAnsi="Times New Roman" w:cs="Times New Roman"/>
          <w:sz w:val="28"/>
          <w:szCs w:val="28"/>
        </w:rPr>
        <w:t>”.</w:t>
      </w:r>
    </w:p>
    <w:p w:rsidR="002B0C94" w:rsidRPr="002B0C94" w:rsidRDefault="00410718" w:rsidP="00BD49BE">
      <w:pPr>
        <w:pStyle w:val="a3"/>
        <w:jc w:val="both"/>
        <w:rPr>
          <w:rFonts w:ascii="Times New Roman" w:hAnsi="Times New Roman" w:cs="Times New Roman"/>
          <w:b/>
          <w:sz w:val="28"/>
          <w:szCs w:val="28"/>
        </w:rPr>
      </w:pPr>
      <w:r>
        <w:rPr>
          <w:rFonts w:ascii="Times New Roman" w:hAnsi="Times New Roman" w:cs="Times New Roman"/>
          <w:b/>
          <w:sz w:val="28"/>
          <w:szCs w:val="28"/>
        </w:rPr>
        <w:t>ССЫЛКИ НА ИСПОЛЬЗУЕМУЮ ЛИТЕРАТУРУ</w:t>
      </w:r>
    </w:p>
    <w:p w:rsidR="00016799" w:rsidRPr="00873747" w:rsidRDefault="00016799" w:rsidP="00BD49BE">
      <w:pPr>
        <w:pStyle w:val="a3"/>
        <w:jc w:val="both"/>
        <w:rPr>
          <w:rFonts w:ascii="Times New Roman" w:hAnsi="Times New Roman" w:cs="Times New Roman"/>
          <w:sz w:val="28"/>
          <w:szCs w:val="28"/>
        </w:rPr>
      </w:pPr>
      <w:r w:rsidRPr="00873747">
        <w:rPr>
          <w:rFonts w:ascii="Times New Roman" w:hAnsi="Times New Roman" w:cs="Times New Roman"/>
          <w:sz w:val="28"/>
          <w:szCs w:val="28"/>
        </w:rPr>
        <w:t xml:space="preserve">[1] </w:t>
      </w:r>
      <w:proofErr w:type="spellStart"/>
      <w:r w:rsidRPr="00873747">
        <w:rPr>
          <w:rFonts w:ascii="Times New Roman" w:hAnsi="Times New Roman" w:cs="Times New Roman"/>
          <w:sz w:val="28"/>
          <w:szCs w:val="28"/>
        </w:rPr>
        <w:t>Лукасевич</w:t>
      </w:r>
      <w:proofErr w:type="spellEnd"/>
      <w:r w:rsidRPr="00873747">
        <w:rPr>
          <w:rFonts w:ascii="Times New Roman" w:hAnsi="Times New Roman" w:cs="Times New Roman"/>
          <w:sz w:val="28"/>
          <w:szCs w:val="28"/>
        </w:rPr>
        <w:t xml:space="preserve"> И.Я. Финансовый менеджмент. – М.: </w:t>
      </w:r>
      <w:proofErr w:type="spellStart"/>
      <w:r w:rsidRPr="00873747">
        <w:rPr>
          <w:rFonts w:ascii="Times New Roman" w:hAnsi="Times New Roman" w:cs="Times New Roman"/>
          <w:sz w:val="28"/>
          <w:szCs w:val="28"/>
        </w:rPr>
        <w:t>Эксмо</w:t>
      </w:r>
      <w:proofErr w:type="spellEnd"/>
      <w:r w:rsidRPr="00873747">
        <w:rPr>
          <w:rFonts w:ascii="Times New Roman" w:hAnsi="Times New Roman" w:cs="Times New Roman"/>
          <w:sz w:val="28"/>
          <w:szCs w:val="28"/>
        </w:rPr>
        <w:t>, 2010</w:t>
      </w:r>
    </w:p>
    <w:p w:rsidR="00326AEC" w:rsidRPr="00873747" w:rsidRDefault="00326AEC" w:rsidP="00BD49BE">
      <w:pPr>
        <w:pStyle w:val="a3"/>
        <w:jc w:val="both"/>
        <w:rPr>
          <w:rFonts w:ascii="Times New Roman" w:hAnsi="Times New Roman" w:cs="Times New Roman"/>
          <w:sz w:val="28"/>
          <w:szCs w:val="28"/>
          <w:lang w:val="en-US"/>
        </w:rPr>
      </w:pPr>
      <w:r w:rsidRPr="00873747">
        <w:rPr>
          <w:rFonts w:ascii="Times New Roman" w:hAnsi="Times New Roman" w:cs="Times New Roman"/>
          <w:sz w:val="28"/>
          <w:szCs w:val="28"/>
          <w:lang w:val="en-US"/>
        </w:rPr>
        <w:t xml:space="preserve">[2] Johnson C., </w:t>
      </w:r>
      <w:proofErr w:type="spellStart"/>
      <w:r w:rsidRPr="00873747">
        <w:rPr>
          <w:rFonts w:ascii="Times New Roman" w:hAnsi="Times New Roman" w:cs="Times New Roman"/>
          <w:sz w:val="28"/>
          <w:szCs w:val="28"/>
          <w:lang w:val="en-US"/>
        </w:rPr>
        <w:t>Beiman</w:t>
      </w:r>
      <w:proofErr w:type="spellEnd"/>
      <w:r w:rsidRPr="00873747">
        <w:rPr>
          <w:rFonts w:ascii="Times New Roman" w:hAnsi="Times New Roman" w:cs="Times New Roman"/>
          <w:sz w:val="28"/>
          <w:szCs w:val="28"/>
          <w:lang w:val="en-US"/>
        </w:rPr>
        <w:t xml:space="preserve"> I. Balanced Scorecard for State-Owned Enterprises Driving Performance and Corporate Governance // Asian Development Bank, 2007. – </w:t>
      </w:r>
      <w:r w:rsidRPr="00873747">
        <w:rPr>
          <w:rFonts w:ascii="Times New Roman" w:hAnsi="Times New Roman" w:cs="Times New Roman"/>
          <w:sz w:val="28"/>
          <w:szCs w:val="28"/>
        </w:rPr>
        <w:t>Р</w:t>
      </w:r>
      <w:r w:rsidRPr="00873747">
        <w:rPr>
          <w:rFonts w:ascii="Times New Roman" w:hAnsi="Times New Roman" w:cs="Times New Roman"/>
          <w:sz w:val="28"/>
          <w:szCs w:val="28"/>
          <w:lang w:val="en-US"/>
        </w:rPr>
        <w:t>.17 – 19</w:t>
      </w:r>
    </w:p>
    <w:p w:rsidR="00326AEC" w:rsidRPr="00873747" w:rsidRDefault="00326AEC" w:rsidP="00BD49BE">
      <w:pPr>
        <w:pStyle w:val="a3"/>
        <w:jc w:val="both"/>
        <w:rPr>
          <w:rFonts w:ascii="Times New Roman" w:hAnsi="Times New Roman" w:cs="Times New Roman"/>
          <w:sz w:val="28"/>
          <w:szCs w:val="28"/>
          <w:lang w:val="en-US"/>
        </w:rPr>
      </w:pPr>
      <w:r w:rsidRPr="00873747">
        <w:rPr>
          <w:rFonts w:ascii="Times New Roman" w:hAnsi="Times New Roman" w:cs="Times New Roman"/>
          <w:sz w:val="28"/>
          <w:szCs w:val="28"/>
          <w:lang w:val="en-US"/>
        </w:rPr>
        <w:t xml:space="preserve">[3] </w:t>
      </w:r>
      <w:proofErr w:type="spellStart"/>
      <w:r w:rsidRPr="00873747">
        <w:rPr>
          <w:rFonts w:ascii="Times New Roman" w:hAnsi="Times New Roman" w:cs="Times New Roman"/>
          <w:sz w:val="28"/>
          <w:szCs w:val="28"/>
          <w:lang w:val="en-US"/>
        </w:rPr>
        <w:t>Niven</w:t>
      </w:r>
      <w:proofErr w:type="spellEnd"/>
      <w:r w:rsidRPr="00873747">
        <w:rPr>
          <w:rFonts w:ascii="Times New Roman" w:hAnsi="Times New Roman" w:cs="Times New Roman"/>
          <w:sz w:val="28"/>
          <w:szCs w:val="28"/>
          <w:lang w:val="en-US"/>
        </w:rPr>
        <w:t xml:space="preserve"> P.R. Balanced Scorecard step-by-step: maximizing performance and maintaining results. – New York: John Wiley &amp; Sons, 2012. – </w:t>
      </w:r>
      <w:r w:rsidRPr="00873747">
        <w:rPr>
          <w:rFonts w:ascii="Times New Roman" w:hAnsi="Times New Roman" w:cs="Times New Roman"/>
          <w:sz w:val="28"/>
          <w:szCs w:val="28"/>
        </w:rPr>
        <w:t>Р</w:t>
      </w:r>
      <w:r w:rsidRPr="00873747">
        <w:rPr>
          <w:rFonts w:ascii="Times New Roman" w:hAnsi="Times New Roman" w:cs="Times New Roman"/>
          <w:sz w:val="28"/>
          <w:szCs w:val="28"/>
          <w:lang w:val="en-US"/>
        </w:rPr>
        <w:t>.143</w:t>
      </w:r>
    </w:p>
    <w:p w:rsidR="00326AEC" w:rsidRDefault="00326AEC" w:rsidP="00BD49BE">
      <w:pPr>
        <w:pStyle w:val="a4"/>
        <w:spacing w:line="276" w:lineRule="auto"/>
        <w:ind w:left="709"/>
        <w:jc w:val="both"/>
        <w:rPr>
          <w:sz w:val="28"/>
          <w:szCs w:val="28"/>
        </w:rPr>
      </w:pPr>
      <w:r w:rsidRPr="00873747">
        <w:rPr>
          <w:sz w:val="28"/>
          <w:szCs w:val="28"/>
          <w:lang w:val="en-US"/>
        </w:rPr>
        <w:t xml:space="preserve">[4] </w:t>
      </w:r>
      <w:r w:rsidRPr="00873747">
        <w:rPr>
          <w:sz w:val="28"/>
          <w:szCs w:val="28"/>
        </w:rPr>
        <w:t>Адаптировано</w:t>
      </w:r>
      <w:r w:rsidRPr="00873747">
        <w:rPr>
          <w:sz w:val="28"/>
          <w:szCs w:val="28"/>
          <w:lang w:val="en-US"/>
        </w:rPr>
        <w:t xml:space="preserve"> </w:t>
      </w:r>
      <w:r w:rsidRPr="00873747">
        <w:rPr>
          <w:sz w:val="28"/>
          <w:szCs w:val="28"/>
        </w:rPr>
        <w:t>автором</w:t>
      </w:r>
      <w:r w:rsidRPr="00873747">
        <w:rPr>
          <w:sz w:val="28"/>
          <w:szCs w:val="28"/>
          <w:lang w:val="en-US"/>
        </w:rPr>
        <w:t xml:space="preserve"> </w:t>
      </w:r>
      <w:r w:rsidRPr="00873747">
        <w:rPr>
          <w:sz w:val="28"/>
          <w:szCs w:val="28"/>
        </w:rPr>
        <w:t>на</w:t>
      </w:r>
      <w:r w:rsidRPr="00873747">
        <w:rPr>
          <w:sz w:val="28"/>
          <w:szCs w:val="28"/>
          <w:lang w:val="en-US"/>
        </w:rPr>
        <w:t xml:space="preserve"> </w:t>
      </w:r>
      <w:r w:rsidRPr="00873747">
        <w:rPr>
          <w:sz w:val="28"/>
          <w:szCs w:val="28"/>
        </w:rPr>
        <w:t>основе</w:t>
      </w:r>
      <w:r w:rsidRPr="00873747">
        <w:rPr>
          <w:sz w:val="28"/>
          <w:szCs w:val="28"/>
          <w:lang w:val="en-US"/>
        </w:rPr>
        <w:t xml:space="preserve"> </w:t>
      </w:r>
      <w:r w:rsidRPr="00873747">
        <w:rPr>
          <w:sz w:val="28"/>
          <w:szCs w:val="28"/>
        </w:rPr>
        <w:t>источника</w:t>
      </w:r>
      <w:r w:rsidRPr="00873747">
        <w:rPr>
          <w:sz w:val="28"/>
          <w:szCs w:val="28"/>
          <w:lang w:val="en-US"/>
        </w:rPr>
        <w:t xml:space="preserve">: </w:t>
      </w:r>
      <w:proofErr w:type="spellStart"/>
      <w:r w:rsidRPr="00873747">
        <w:rPr>
          <w:sz w:val="28"/>
          <w:szCs w:val="28"/>
          <w:lang w:val="en-US"/>
        </w:rPr>
        <w:t>Dudin</w:t>
      </w:r>
      <w:proofErr w:type="spellEnd"/>
      <w:r w:rsidRPr="00873747">
        <w:rPr>
          <w:sz w:val="28"/>
          <w:szCs w:val="28"/>
          <w:lang w:val="en-US"/>
        </w:rPr>
        <w:t xml:space="preserve"> M.N., </w:t>
      </w:r>
      <w:proofErr w:type="spellStart"/>
      <w:r w:rsidRPr="00873747">
        <w:rPr>
          <w:sz w:val="28"/>
          <w:szCs w:val="28"/>
          <w:lang w:val="en-US"/>
        </w:rPr>
        <w:t>Frolova</w:t>
      </w:r>
      <w:proofErr w:type="spellEnd"/>
      <w:r w:rsidRPr="00873747">
        <w:rPr>
          <w:sz w:val="28"/>
          <w:szCs w:val="28"/>
          <w:lang w:val="en-US"/>
        </w:rPr>
        <w:t xml:space="preserve"> E.E. The Balanced Scorecard as a basis for strategic company management in the context of the world economy transformation // Asian Social Science. – 2015. – Vol1. </w:t>
      </w:r>
      <w:r w:rsidRPr="00873747">
        <w:rPr>
          <w:sz w:val="28"/>
          <w:szCs w:val="28"/>
        </w:rPr>
        <w:t xml:space="preserve">№3. - </w:t>
      </w:r>
      <w:r w:rsidRPr="00873747">
        <w:rPr>
          <w:sz w:val="28"/>
          <w:szCs w:val="28"/>
          <w:lang w:val="en-US"/>
        </w:rPr>
        <w:t>P</w:t>
      </w:r>
      <w:r w:rsidRPr="00873747">
        <w:rPr>
          <w:sz w:val="28"/>
          <w:szCs w:val="28"/>
        </w:rPr>
        <w:t>.282-288.</w:t>
      </w:r>
    </w:p>
    <w:p w:rsidR="002C3EE8" w:rsidRPr="002C3EE8" w:rsidRDefault="002C3EE8" w:rsidP="00BD49BE">
      <w:pPr>
        <w:pStyle w:val="a4"/>
        <w:spacing w:line="276" w:lineRule="auto"/>
        <w:jc w:val="both"/>
        <w:rPr>
          <w:sz w:val="28"/>
          <w:szCs w:val="28"/>
        </w:rPr>
      </w:pPr>
      <w:bookmarkStart w:id="1" w:name="OLE_LINK8"/>
      <w:bookmarkStart w:id="2" w:name="OLE_LINK9"/>
      <w:r w:rsidRPr="002C3EE8">
        <w:rPr>
          <w:sz w:val="28"/>
          <w:szCs w:val="28"/>
        </w:rPr>
        <w:t xml:space="preserve">          [5] Оливье Н-Г., Рой Ж., </w:t>
      </w:r>
      <w:proofErr w:type="spellStart"/>
      <w:r w:rsidRPr="002C3EE8">
        <w:rPr>
          <w:sz w:val="28"/>
          <w:szCs w:val="28"/>
        </w:rPr>
        <w:t>Веттер</w:t>
      </w:r>
      <w:proofErr w:type="spellEnd"/>
      <w:r w:rsidRPr="002C3EE8">
        <w:rPr>
          <w:sz w:val="28"/>
          <w:szCs w:val="28"/>
        </w:rPr>
        <w:t xml:space="preserve"> М. Оценка эффективности  </w:t>
      </w:r>
    </w:p>
    <w:p w:rsidR="002C3EE8" w:rsidRPr="002C3EE8" w:rsidRDefault="002C3EE8" w:rsidP="00BD49BE">
      <w:pPr>
        <w:pStyle w:val="a4"/>
        <w:spacing w:line="276" w:lineRule="auto"/>
        <w:jc w:val="both"/>
        <w:rPr>
          <w:sz w:val="28"/>
          <w:szCs w:val="28"/>
        </w:rPr>
      </w:pPr>
      <w:r w:rsidRPr="002C3EE8">
        <w:rPr>
          <w:sz w:val="28"/>
          <w:szCs w:val="28"/>
        </w:rPr>
        <w:t xml:space="preserve">          деятельности компании. Практическое руководство по использованию  </w:t>
      </w:r>
    </w:p>
    <w:p w:rsidR="002C3EE8" w:rsidRPr="00BA1D30" w:rsidRDefault="002C3EE8" w:rsidP="00BD49BE">
      <w:pPr>
        <w:pStyle w:val="a4"/>
        <w:spacing w:line="276" w:lineRule="auto"/>
        <w:jc w:val="both"/>
        <w:rPr>
          <w:sz w:val="28"/>
          <w:szCs w:val="28"/>
        </w:rPr>
      </w:pPr>
      <w:r w:rsidRPr="002C3EE8">
        <w:rPr>
          <w:sz w:val="28"/>
          <w:szCs w:val="28"/>
        </w:rPr>
        <w:t xml:space="preserve">          сбалансированной системы показателей (издание 2-е). – М.: </w:t>
      </w:r>
    </w:p>
    <w:p w:rsidR="002C3EE8" w:rsidRDefault="002C3EE8" w:rsidP="00BD49BE">
      <w:pPr>
        <w:pStyle w:val="a4"/>
        <w:spacing w:line="276" w:lineRule="auto"/>
        <w:jc w:val="both"/>
        <w:rPr>
          <w:sz w:val="28"/>
          <w:szCs w:val="28"/>
          <w:lang w:val="en-US"/>
        </w:rPr>
      </w:pPr>
      <w:r w:rsidRPr="002C3EE8">
        <w:rPr>
          <w:sz w:val="28"/>
          <w:szCs w:val="28"/>
        </w:rPr>
        <w:t xml:space="preserve">          Издательство</w:t>
      </w:r>
      <w:r w:rsidRPr="00BA1D30">
        <w:rPr>
          <w:sz w:val="28"/>
          <w:szCs w:val="28"/>
          <w:lang w:val="en-US"/>
        </w:rPr>
        <w:t xml:space="preserve"> «</w:t>
      </w:r>
      <w:r w:rsidRPr="002C3EE8">
        <w:rPr>
          <w:sz w:val="28"/>
          <w:szCs w:val="28"/>
        </w:rPr>
        <w:t>Вильямс</w:t>
      </w:r>
      <w:r w:rsidRPr="00BA1D30">
        <w:rPr>
          <w:sz w:val="28"/>
          <w:szCs w:val="28"/>
          <w:lang w:val="en-US"/>
        </w:rPr>
        <w:t xml:space="preserve">», 2009. – </w:t>
      </w:r>
      <w:r w:rsidRPr="002C3EE8">
        <w:rPr>
          <w:sz w:val="28"/>
          <w:szCs w:val="28"/>
        </w:rPr>
        <w:t>С</w:t>
      </w:r>
      <w:r w:rsidRPr="00BA1D30">
        <w:rPr>
          <w:sz w:val="28"/>
          <w:szCs w:val="28"/>
          <w:lang w:val="en-US"/>
        </w:rPr>
        <w:t>.54 – 55.</w:t>
      </w:r>
      <w:bookmarkEnd w:id="1"/>
      <w:bookmarkEnd w:id="2"/>
    </w:p>
    <w:p w:rsidR="00BD49BE" w:rsidRDefault="00BD49BE" w:rsidP="00BD49BE">
      <w:pPr>
        <w:pStyle w:val="a4"/>
        <w:spacing w:line="276" w:lineRule="auto"/>
        <w:jc w:val="both"/>
        <w:rPr>
          <w:sz w:val="28"/>
          <w:szCs w:val="28"/>
          <w:lang w:val="en-US"/>
        </w:rPr>
      </w:pPr>
      <w:r w:rsidRPr="00BD49BE">
        <w:rPr>
          <w:sz w:val="28"/>
          <w:szCs w:val="28"/>
          <w:lang w:val="en-US"/>
        </w:rPr>
        <w:t xml:space="preserve">          [6] McNair C.J., Lynch R.L., Cross K.F. Do Financial and Nonfinancial </w:t>
      </w:r>
      <w:r>
        <w:rPr>
          <w:sz w:val="28"/>
          <w:szCs w:val="28"/>
          <w:lang w:val="en-US"/>
        </w:rPr>
        <w:t xml:space="preserve"> </w:t>
      </w:r>
    </w:p>
    <w:p w:rsidR="00BD49BE" w:rsidRDefault="00BD49BE" w:rsidP="00BD49BE">
      <w:pPr>
        <w:pStyle w:val="a4"/>
        <w:spacing w:line="276" w:lineRule="auto"/>
        <w:jc w:val="both"/>
        <w:rPr>
          <w:sz w:val="28"/>
          <w:szCs w:val="28"/>
          <w:lang w:val="en-US"/>
        </w:rPr>
      </w:pPr>
      <w:r>
        <w:rPr>
          <w:sz w:val="28"/>
          <w:szCs w:val="28"/>
          <w:lang w:val="en-US"/>
        </w:rPr>
        <w:t xml:space="preserve">          </w:t>
      </w:r>
      <w:r w:rsidRPr="00BD49BE">
        <w:rPr>
          <w:sz w:val="28"/>
          <w:szCs w:val="28"/>
          <w:lang w:val="en-US"/>
        </w:rPr>
        <w:t xml:space="preserve">Performance Measures Have to Agree? // Management Accounting, </w:t>
      </w:r>
      <w:r>
        <w:rPr>
          <w:sz w:val="28"/>
          <w:szCs w:val="28"/>
          <w:lang w:val="en-US"/>
        </w:rPr>
        <w:t xml:space="preserve"> </w:t>
      </w:r>
    </w:p>
    <w:p w:rsidR="00BD49BE" w:rsidRPr="00BA1D30" w:rsidRDefault="00BD49BE" w:rsidP="00BD49BE">
      <w:pPr>
        <w:pStyle w:val="a4"/>
        <w:spacing w:line="276" w:lineRule="auto"/>
        <w:jc w:val="both"/>
        <w:rPr>
          <w:sz w:val="28"/>
          <w:szCs w:val="28"/>
        </w:rPr>
      </w:pPr>
      <w:r>
        <w:rPr>
          <w:sz w:val="28"/>
          <w:szCs w:val="28"/>
          <w:lang w:val="en-US"/>
        </w:rPr>
        <w:t xml:space="preserve">          </w:t>
      </w:r>
      <w:r w:rsidRPr="00BD49BE">
        <w:rPr>
          <w:sz w:val="28"/>
          <w:szCs w:val="28"/>
          <w:lang w:val="en-US"/>
        </w:rPr>
        <w:t>November</w:t>
      </w:r>
      <w:r w:rsidRPr="00BA1D30">
        <w:rPr>
          <w:sz w:val="28"/>
          <w:szCs w:val="28"/>
        </w:rPr>
        <w:t xml:space="preserve"> 1990.</w:t>
      </w:r>
    </w:p>
    <w:p w:rsidR="001A6D50" w:rsidRDefault="002C3EE8" w:rsidP="00BD49BE">
      <w:pPr>
        <w:pStyle w:val="a4"/>
        <w:spacing w:line="276" w:lineRule="auto"/>
        <w:ind w:left="709"/>
        <w:jc w:val="both"/>
        <w:rPr>
          <w:sz w:val="28"/>
          <w:szCs w:val="28"/>
        </w:rPr>
      </w:pPr>
      <w:r>
        <w:rPr>
          <w:sz w:val="28"/>
          <w:szCs w:val="28"/>
        </w:rPr>
        <w:t>[</w:t>
      </w:r>
      <w:r w:rsidR="00BD49BE" w:rsidRPr="00BD49BE">
        <w:rPr>
          <w:sz w:val="28"/>
          <w:szCs w:val="28"/>
        </w:rPr>
        <w:t>7</w:t>
      </w:r>
      <w:r w:rsidR="00D74274" w:rsidRPr="00D74274">
        <w:rPr>
          <w:sz w:val="28"/>
          <w:szCs w:val="28"/>
        </w:rPr>
        <w:t>] Цветков Г.А., Донцова Е.Д. Повышение эффективности работы предприятия на основе управления ключевыми индикаторами прибыли // Сборник научных трудов вузов России "Проблемы экономики, финансов и управления производством". – 2010. – № 29. – С. 186 – 191.</w:t>
      </w:r>
    </w:p>
    <w:p w:rsidR="00F74129" w:rsidRPr="00F74129" w:rsidRDefault="00F74129" w:rsidP="00BD49BE">
      <w:pPr>
        <w:pStyle w:val="a4"/>
        <w:spacing w:line="276" w:lineRule="auto"/>
        <w:jc w:val="both"/>
        <w:rPr>
          <w:sz w:val="28"/>
          <w:szCs w:val="28"/>
        </w:rPr>
      </w:pPr>
      <w:r w:rsidRPr="00F74129">
        <w:rPr>
          <w:sz w:val="28"/>
          <w:szCs w:val="28"/>
        </w:rPr>
        <w:t xml:space="preserve">          </w:t>
      </w:r>
      <w:r w:rsidR="002C3EE8">
        <w:rPr>
          <w:sz w:val="28"/>
          <w:szCs w:val="28"/>
        </w:rPr>
        <w:t>[</w:t>
      </w:r>
      <w:r w:rsidR="00BD49BE" w:rsidRPr="00BA1D30">
        <w:rPr>
          <w:sz w:val="28"/>
          <w:szCs w:val="28"/>
        </w:rPr>
        <w:t>8</w:t>
      </w:r>
      <w:r w:rsidR="002B0C94" w:rsidRPr="00F74129">
        <w:rPr>
          <w:sz w:val="28"/>
          <w:szCs w:val="28"/>
        </w:rPr>
        <w:t xml:space="preserve">] </w:t>
      </w:r>
      <w:r w:rsidRPr="00F74129">
        <w:rPr>
          <w:sz w:val="28"/>
          <w:szCs w:val="28"/>
        </w:rPr>
        <w:t xml:space="preserve">Экономический анализ / под ред. Н. </w:t>
      </w:r>
      <w:proofErr w:type="spellStart"/>
      <w:r w:rsidRPr="00F74129">
        <w:rPr>
          <w:sz w:val="28"/>
          <w:szCs w:val="28"/>
        </w:rPr>
        <w:t>Войтоловского</w:t>
      </w:r>
      <w:proofErr w:type="spellEnd"/>
      <w:r w:rsidRPr="00F74129">
        <w:rPr>
          <w:sz w:val="28"/>
          <w:szCs w:val="28"/>
        </w:rPr>
        <w:t xml:space="preserve">, А. </w:t>
      </w:r>
      <w:proofErr w:type="spellStart"/>
      <w:r w:rsidRPr="00F74129">
        <w:rPr>
          <w:sz w:val="28"/>
          <w:szCs w:val="28"/>
        </w:rPr>
        <w:t>Калининой</w:t>
      </w:r>
      <w:proofErr w:type="spellEnd"/>
      <w:r w:rsidRPr="00F74129">
        <w:rPr>
          <w:sz w:val="28"/>
          <w:szCs w:val="28"/>
        </w:rPr>
        <w:t xml:space="preserve">,  </w:t>
      </w:r>
    </w:p>
    <w:p w:rsidR="00F74129" w:rsidRPr="00BA1D30" w:rsidRDefault="00F74129" w:rsidP="00BD49BE">
      <w:pPr>
        <w:pStyle w:val="a4"/>
        <w:spacing w:line="276" w:lineRule="auto"/>
        <w:jc w:val="both"/>
        <w:rPr>
          <w:sz w:val="28"/>
          <w:szCs w:val="28"/>
        </w:rPr>
      </w:pPr>
      <w:r w:rsidRPr="00BA1D30">
        <w:rPr>
          <w:sz w:val="28"/>
          <w:szCs w:val="28"/>
        </w:rPr>
        <w:t xml:space="preserve">          </w:t>
      </w:r>
      <w:r w:rsidRPr="00F74129">
        <w:rPr>
          <w:sz w:val="28"/>
          <w:szCs w:val="28"/>
        </w:rPr>
        <w:t>И. Мазуровой. – М.: Юрайт, 2013.</w:t>
      </w:r>
    </w:p>
    <w:p w:rsidR="002C3EE8" w:rsidRPr="002C3EE8" w:rsidRDefault="002C3EE8" w:rsidP="00BD49BE">
      <w:pPr>
        <w:pStyle w:val="a4"/>
        <w:spacing w:line="276" w:lineRule="auto"/>
        <w:jc w:val="both"/>
        <w:rPr>
          <w:sz w:val="28"/>
          <w:szCs w:val="28"/>
        </w:rPr>
      </w:pPr>
      <w:r w:rsidRPr="002C3EE8">
        <w:rPr>
          <w:sz w:val="28"/>
          <w:szCs w:val="28"/>
        </w:rPr>
        <w:t xml:space="preserve">          </w:t>
      </w:r>
      <w:r>
        <w:rPr>
          <w:sz w:val="28"/>
          <w:szCs w:val="28"/>
        </w:rPr>
        <w:t>[</w:t>
      </w:r>
      <w:r w:rsidR="00BD49BE" w:rsidRPr="00BD49BE">
        <w:rPr>
          <w:sz w:val="28"/>
          <w:szCs w:val="28"/>
        </w:rPr>
        <w:t>9</w:t>
      </w:r>
      <w:r w:rsidR="00F74129" w:rsidRPr="00F74129">
        <w:rPr>
          <w:sz w:val="28"/>
          <w:szCs w:val="28"/>
        </w:rPr>
        <w:t xml:space="preserve">] Сухоруков А.В. Проблемы и перспективы инновационного развития </w:t>
      </w:r>
      <w:r w:rsidRPr="002C3EE8">
        <w:rPr>
          <w:sz w:val="28"/>
          <w:szCs w:val="28"/>
        </w:rPr>
        <w:t xml:space="preserve"> </w:t>
      </w:r>
    </w:p>
    <w:p w:rsidR="002C3EE8" w:rsidRPr="00BA1D30" w:rsidRDefault="002C3EE8" w:rsidP="00BD49BE">
      <w:pPr>
        <w:pStyle w:val="a4"/>
        <w:spacing w:line="276" w:lineRule="auto"/>
        <w:jc w:val="both"/>
        <w:rPr>
          <w:sz w:val="28"/>
          <w:szCs w:val="28"/>
        </w:rPr>
      </w:pPr>
      <w:r w:rsidRPr="002C3EE8">
        <w:rPr>
          <w:sz w:val="28"/>
          <w:szCs w:val="28"/>
        </w:rPr>
        <w:t xml:space="preserve">          </w:t>
      </w:r>
      <w:r w:rsidR="00410718">
        <w:rPr>
          <w:sz w:val="28"/>
          <w:szCs w:val="28"/>
        </w:rPr>
        <w:t xml:space="preserve">российской </w:t>
      </w:r>
      <w:r w:rsidR="00F74129" w:rsidRPr="00F74129">
        <w:rPr>
          <w:sz w:val="28"/>
          <w:szCs w:val="28"/>
        </w:rPr>
        <w:t xml:space="preserve">промышленности // Креативная экономика. — </w:t>
      </w:r>
    </w:p>
    <w:p w:rsidR="00F74129" w:rsidRPr="002C3EE8" w:rsidRDefault="002C3EE8" w:rsidP="00BD49BE">
      <w:pPr>
        <w:pStyle w:val="a4"/>
        <w:spacing w:line="276" w:lineRule="auto"/>
        <w:jc w:val="both"/>
        <w:rPr>
          <w:sz w:val="28"/>
          <w:szCs w:val="28"/>
        </w:rPr>
      </w:pPr>
      <w:r w:rsidRPr="00BA1D30">
        <w:rPr>
          <w:sz w:val="28"/>
          <w:szCs w:val="28"/>
        </w:rPr>
        <w:t xml:space="preserve">          </w:t>
      </w:r>
      <w:r w:rsidR="00F74129" w:rsidRPr="00F74129">
        <w:rPr>
          <w:sz w:val="28"/>
          <w:szCs w:val="28"/>
        </w:rPr>
        <w:t>2013. № 12 (84). С. 76-82</w:t>
      </w:r>
    </w:p>
    <w:p w:rsidR="002B0C94" w:rsidRPr="00F74129" w:rsidRDefault="002B0C94" w:rsidP="002B0C94">
      <w:pPr>
        <w:pStyle w:val="a4"/>
        <w:spacing w:line="276" w:lineRule="auto"/>
        <w:ind w:left="709"/>
        <w:jc w:val="both"/>
        <w:rPr>
          <w:sz w:val="28"/>
          <w:szCs w:val="28"/>
        </w:rPr>
      </w:pPr>
    </w:p>
    <w:p w:rsidR="00326AEC" w:rsidRPr="00D74274" w:rsidRDefault="00326AEC" w:rsidP="00D72705">
      <w:pPr>
        <w:pStyle w:val="a3"/>
        <w:rPr>
          <w:rFonts w:ascii="Times New Roman" w:hAnsi="Times New Roman" w:cs="Times New Roman"/>
          <w:b/>
          <w:sz w:val="28"/>
          <w:szCs w:val="28"/>
        </w:rPr>
      </w:pPr>
    </w:p>
    <w:sectPr w:rsidR="00326AEC" w:rsidRPr="00D742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3A4" w:rsidRDefault="004913A4" w:rsidP="00016799">
      <w:pPr>
        <w:spacing w:after="0" w:line="240" w:lineRule="auto"/>
      </w:pPr>
      <w:r>
        <w:separator/>
      </w:r>
    </w:p>
  </w:endnote>
  <w:endnote w:type="continuationSeparator" w:id="0">
    <w:p w:rsidR="004913A4" w:rsidRDefault="004913A4" w:rsidP="00016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3A4" w:rsidRDefault="004913A4" w:rsidP="00016799">
      <w:pPr>
        <w:spacing w:after="0" w:line="240" w:lineRule="auto"/>
      </w:pPr>
      <w:r>
        <w:separator/>
      </w:r>
    </w:p>
  </w:footnote>
  <w:footnote w:type="continuationSeparator" w:id="0">
    <w:p w:rsidR="004913A4" w:rsidRDefault="004913A4" w:rsidP="000167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0DCD"/>
    <w:multiLevelType w:val="hybridMultilevel"/>
    <w:tmpl w:val="12DCF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006238"/>
    <w:multiLevelType w:val="hybridMultilevel"/>
    <w:tmpl w:val="12DCF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034E7D"/>
    <w:multiLevelType w:val="hybridMultilevel"/>
    <w:tmpl w:val="B0B0F5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438"/>
    <w:rsid w:val="00001BEA"/>
    <w:rsid w:val="00012137"/>
    <w:rsid w:val="00016799"/>
    <w:rsid w:val="00030308"/>
    <w:rsid w:val="00082085"/>
    <w:rsid w:val="0009414E"/>
    <w:rsid w:val="001A6D50"/>
    <w:rsid w:val="001F5C1C"/>
    <w:rsid w:val="00277EFC"/>
    <w:rsid w:val="002A3976"/>
    <w:rsid w:val="002B0C94"/>
    <w:rsid w:val="002C3EE8"/>
    <w:rsid w:val="003078BB"/>
    <w:rsid w:val="00326AEC"/>
    <w:rsid w:val="0033357D"/>
    <w:rsid w:val="00360B1B"/>
    <w:rsid w:val="0037258C"/>
    <w:rsid w:val="003C729B"/>
    <w:rsid w:val="003D3253"/>
    <w:rsid w:val="00410718"/>
    <w:rsid w:val="0045047E"/>
    <w:rsid w:val="004913A4"/>
    <w:rsid w:val="005720E6"/>
    <w:rsid w:val="00587E14"/>
    <w:rsid w:val="0059730A"/>
    <w:rsid w:val="005A54BE"/>
    <w:rsid w:val="005B7438"/>
    <w:rsid w:val="00674DA6"/>
    <w:rsid w:val="00755CEC"/>
    <w:rsid w:val="007651DD"/>
    <w:rsid w:val="0086262D"/>
    <w:rsid w:val="00873747"/>
    <w:rsid w:val="008C264F"/>
    <w:rsid w:val="008C4CA9"/>
    <w:rsid w:val="008E5B16"/>
    <w:rsid w:val="00917A27"/>
    <w:rsid w:val="00975B23"/>
    <w:rsid w:val="009A265E"/>
    <w:rsid w:val="009A6BD4"/>
    <w:rsid w:val="009C65EA"/>
    <w:rsid w:val="009C71FA"/>
    <w:rsid w:val="00A761FD"/>
    <w:rsid w:val="00AB687F"/>
    <w:rsid w:val="00AD3035"/>
    <w:rsid w:val="00BA1D30"/>
    <w:rsid w:val="00BD49BE"/>
    <w:rsid w:val="00C3218B"/>
    <w:rsid w:val="00C71CD2"/>
    <w:rsid w:val="00C809E3"/>
    <w:rsid w:val="00D72705"/>
    <w:rsid w:val="00D74274"/>
    <w:rsid w:val="00E30863"/>
    <w:rsid w:val="00EB6C09"/>
    <w:rsid w:val="00EF5D75"/>
    <w:rsid w:val="00F74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A6D50"/>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2705"/>
    <w:pPr>
      <w:ind w:left="720"/>
      <w:contextualSpacing/>
    </w:pPr>
  </w:style>
  <w:style w:type="paragraph" w:styleId="a4">
    <w:name w:val="footnote text"/>
    <w:aliases w:val="Текст сноски Знак Знак Знак,Знак Знак Знак Знак Знак,Знак Знак Знак Знак1,Знак Знак Знак Знак1 Знак,Знак Знак Знак Знак1 Знак Знак,single space,footnote te,Текст сноски Знак1,Текст сноски Знак Знак,Текст сноски Знак1 Знак,Знак,Знак1,З,fn"/>
    <w:basedOn w:val="a"/>
    <w:link w:val="a5"/>
    <w:uiPriority w:val="99"/>
    <w:qFormat/>
    <w:rsid w:val="00016799"/>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Текст сноски Знак Знак Знак Знак,Знак Знак Знак Знак Знак Знак,Знак Знак Знак Знак1 Знак1,Знак Знак Знак Знак1 Знак Знак1,Знак Знак Знак Знак1 Знак Знак Знак,single space Знак,footnote te Знак,Текст сноски Знак1 Знак1,Знак Знак,З Знак"/>
    <w:basedOn w:val="a0"/>
    <w:link w:val="a4"/>
    <w:uiPriority w:val="99"/>
    <w:rsid w:val="00016799"/>
    <w:rPr>
      <w:rFonts w:ascii="Times New Roman" w:eastAsia="Times New Roman" w:hAnsi="Times New Roman" w:cs="Times New Roman"/>
      <w:sz w:val="20"/>
      <w:szCs w:val="20"/>
      <w:lang w:eastAsia="ru-RU"/>
    </w:rPr>
  </w:style>
  <w:style w:type="character" w:styleId="a6">
    <w:name w:val="footnote reference"/>
    <w:aliases w:val="Знак сноски 1,Знак сноски-FN,Ciae niinee-FN,SUPERS,Referencia nota al pie,fr,Used by Word for Help footnote symbols,Мой Текст сноски"/>
    <w:uiPriority w:val="99"/>
    <w:rsid w:val="00016799"/>
    <w:rPr>
      <w:vertAlign w:val="superscript"/>
    </w:rPr>
  </w:style>
  <w:style w:type="paragraph" w:customStyle="1" w:styleId="11">
    <w:name w:val="Без интервала1"/>
    <w:rsid w:val="00326AEC"/>
    <w:pPr>
      <w:widowControl w:val="0"/>
      <w:spacing w:after="0" w:line="240" w:lineRule="auto"/>
      <w:jc w:val="center"/>
    </w:pPr>
    <w:rPr>
      <w:rFonts w:ascii="Times New Roman" w:eastAsia="Times New Roman" w:hAnsi="Times New Roman" w:cs="Times New Roman"/>
      <w:sz w:val="28"/>
    </w:rPr>
  </w:style>
  <w:style w:type="paragraph" w:styleId="a7">
    <w:name w:val="Normal (Web)"/>
    <w:aliases w:val=" Знак Знак Знак Знак,Знак Знак Знак Знак,Обычный (Web),Рисунок"/>
    <w:basedOn w:val="a"/>
    <w:uiPriority w:val="99"/>
    <w:unhideWhenUsed/>
    <w:rsid w:val="001A6D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A6D50"/>
    <w:rPr>
      <w:rFonts w:ascii="Arial" w:eastAsia="Times New Roman" w:hAnsi="Arial" w:cs="Arial"/>
      <w:b/>
      <w:bCs/>
      <w:kern w:val="32"/>
      <w:sz w:val="32"/>
      <w:szCs w:val="32"/>
      <w:lang w:eastAsia="ru-RU"/>
    </w:rPr>
  </w:style>
  <w:style w:type="paragraph" w:styleId="a8">
    <w:name w:val="No Spacing"/>
    <w:uiPriority w:val="1"/>
    <w:qFormat/>
    <w:rsid w:val="007651DD"/>
    <w:pPr>
      <w:widowControl w:val="0"/>
      <w:spacing w:after="0" w:line="240" w:lineRule="auto"/>
      <w:jc w:val="center"/>
    </w:pPr>
    <w:rPr>
      <w:rFonts w:ascii="Times New Roman" w:eastAsia="Calibri" w:hAnsi="Times New Roman" w:cs="Times New Roman"/>
      <w:sz w:val="28"/>
    </w:rPr>
  </w:style>
  <w:style w:type="paragraph" w:customStyle="1" w:styleId="12">
    <w:name w:val="Абзац списка1"/>
    <w:basedOn w:val="a"/>
    <w:rsid w:val="005A54BE"/>
    <w:pPr>
      <w:spacing w:after="0" w:line="360" w:lineRule="auto"/>
      <w:ind w:left="720" w:firstLine="709"/>
      <w:contextualSpacing/>
      <w:jc w:val="both"/>
    </w:pPr>
    <w:rPr>
      <w:rFonts w:ascii="Times New Roman" w:eastAsia="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A6D50"/>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2705"/>
    <w:pPr>
      <w:ind w:left="720"/>
      <w:contextualSpacing/>
    </w:pPr>
  </w:style>
  <w:style w:type="paragraph" w:styleId="a4">
    <w:name w:val="footnote text"/>
    <w:aliases w:val="Текст сноски Знак Знак Знак,Знак Знак Знак Знак Знак,Знак Знак Знак Знак1,Знак Знак Знак Знак1 Знак,Знак Знак Знак Знак1 Знак Знак,single space,footnote te,Текст сноски Знак1,Текст сноски Знак Знак,Текст сноски Знак1 Знак,Знак,Знак1,З,fn"/>
    <w:basedOn w:val="a"/>
    <w:link w:val="a5"/>
    <w:uiPriority w:val="99"/>
    <w:qFormat/>
    <w:rsid w:val="00016799"/>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Текст сноски Знак Знак Знак Знак,Знак Знак Знак Знак Знак Знак,Знак Знак Знак Знак1 Знак1,Знак Знак Знак Знак1 Знак Знак1,Знак Знак Знак Знак1 Знак Знак Знак,single space Знак,footnote te Знак,Текст сноски Знак1 Знак1,Знак Знак,З Знак"/>
    <w:basedOn w:val="a0"/>
    <w:link w:val="a4"/>
    <w:uiPriority w:val="99"/>
    <w:rsid w:val="00016799"/>
    <w:rPr>
      <w:rFonts w:ascii="Times New Roman" w:eastAsia="Times New Roman" w:hAnsi="Times New Roman" w:cs="Times New Roman"/>
      <w:sz w:val="20"/>
      <w:szCs w:val="20"/>
      <w:lang w:eastAsia="ru-RU"/>
    </w:rPr>
  </w:style>
  <w:style w:type="character" w:styleId="a6">
    <w:name w:val="footnote reference"/>
    <w:aliases w:val="Знак сноски 1,Знак сноски-FN,Ciae niinee-FN,SUPERS,Referencia nota al pie,fr,Used by Word for Help footnote symbols,Мой Текст сноски"/>
    <w:uiPriority w:val="99"/>
    <w:rsid w:val="00016799"/>
    <w:rPr>
      <w:vertAlign w:val="superscript"/>
    </w:rPr>
  </w:style>
  <w:style w:type="paragraph" w:customStyle="1" w:styleId="11">
    <w:name w:val="Без интервала1"/>
    <w:rsid w:val="00326AEC"/>
    <w:pPr>
      <w:widowControl w:val="0"/>
      <w:spacing w:after="0" w:line="240" w:lineRule="auto"/>
      <w:jc w:val="center"/>
    </w:pPr>
    <w:rPr>
      <w:rFonts w:ascii="Times New Roman" w:eastAsia="Times New Roman" w:hAnsi="Times New Roman" w:cs="Times New Roman"/>
      <w:sz w:val="28"/>
    </w:rPr>
  </w:style>
  <w:style w:type="paragraph" w:styleId="a7">
    <w:name w:val="Normal (Web)"/>
    <w:aliases w:val=" Знак Знак Знак Знак,Знак Знак Знак Знак,Обычный (Web),Рисунок"/>
    <w:basedOn w:val="a"/>
    <w:uiPriority w:val="99"/>
    <w:unhideWhenUsed/>
    <w:rsid w:val="001A6D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A6D50"/>
    <w:rPr>
      <w:rFonts w:ascii="Arial" w:eastAsia="Times New Roman" w:hAnsi="Arial" w:cs="Arial"/>
      <w:b/>
      <w:bCs/>
      <w:kern w:val="32"/>
      <w:sz w:val="32"/>
      <w:szCs w:val="32"/>
      <w:lang w:eastAsia="ru-RU"/>
    </w:rPr>
  </w:style>
  <w:style w:type="paragraph" w:styleId="a8">
    <w:name w:val="No Spacing"/>
    <w:uiPriority w:val="1"/>
    <w:qFormat/>
    <w:rsid w:val="007651DD"/>
    <w:pPr>
      <w:widowControl w:val="0"/>
      <w:spacing w:after="0" w:line="240" w:lineRule="auto"/>
      <w:jc w:val="center"/>
    </w:pPr>
    <w:rPr>
      <w:rFonts w:ascii="Times New Roman" w:eastAsia="Calibri" w:hAnsi="Times New Roman" w:cs="Times New Roman"/>
      <w:sz w:val="28"/>
    </w:rPr>
  </w:style>
  <w:style w:type="paragraph" w:customStyle="1" w:styleId="12">
    <w:name w:val="Абзац списка1"/>
    <w:basedOn w:val="a"/>
    <w:rsid w:val="005A54BE"/>
    <w:pPr>
      <w:spacing w:after="0" w:line="360" w:lineRule="auto"/>
      <w:ind w:left="720" w:firstLine="709"/>
      <w:contextualSpacing/>
      <w:jc w:val="both"/>
    </w:pPr>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3130</Words>
  <Characters>17845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Жигарев Виталий Александрович</dc:creator>
  <cp:lastModifiedBy>Игорь</cp:lastModifiedBy>
  <cp:revision>2</cp:revision>
  <cp:lastPrinted>2016-03-16T13:33:00Z</cp:lastPrinted>
  <dcterms:created xsi:type="dcterms:W3CDTF">2016-09-26T13:57:00Z</dcterms:created>
  <dcterms:modified xsi:type="dcterms:W3CDTF">2016-09-26T13:57:00Z</dcterms:modified>
</cp:coreProperties>
</file>