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03" w:rsidRDefault="00302C03" w:rsidP="00302C03">
      <w:pPr>
        <w:spacing w:after="0" w:line="240" w:lineRule="auto"/>
        <w:ind w:left="-567" w:firstLine="425"/>
        <w:jc w:val="both"/>
        <w:rPr>
          <w:b/>
          <w:bCs/>
          <w:i/>
          <w:noProof/>
          <w:lang w:eastAsia="ru-RU"/>
        </w:rPr>
      </w:pPr>
      <w:r w:rsidRPr="00A45B28">
        <w:rPr>
          <w:b/>
          <w:bCs/>
          <w:i/>
          <w:noProof/>
          <w:lang w:eastAsia="ru-RU"/>
        </w:rPr>
        <w:t xml:space="preserve">Статья была впервые опубликована в журнале «Управление магазина» </w:t>
      </w:r>
      <w:r>
        <w:rPr>
          <w:b/>
          <w:bCs/>
          <w:i/>
          <w:noProof/>
          <w:lang w:eastAsia="ru-RU"/>
        </w:rPr>
        <w:t xml:space="preserve"> № 4</w:t>
      </w:r>
      <w:r>
        <w:rPr>
          <w:b/>
          <w:bCs/>
          <w:i/>
          <w:noProof/>
          <w:lang w:eastAsia="ru-RU"/>
        </w:rPr>
        <w:t xml:space="preserve"> </w:t>
      </w:r>
      <w:r w:rsidRPr="00A45B28">
        <w:rPr>
          <w:b/>
          <w:bCs/>
          <w:i/>
          <w:noProof/>
          <w:lang w:eastAsia="ru-RU"/>
        </w:rPr>
        <w:t>2014 г.</w:t>
      </w:r>
    </w:p>
    <w:p w:rsidR="00302C03" w:rsidRPr="00A45B28" w:rsidRDefault="00302C03" w:rsidP="00302C03">
      <w:pPr>
        <w:spacing w:after="0" w:line="240" w:lineRule="auto"/>
        <w:ind w:left="-567" w:firstLine="425"/>
        <w:jc w:val="both"/>
        <w:rPr>
          <w:b/>
          <w:bCs/>
          <w:i/>
          <w:noProof/>
          <w:lang w:eastAsia="ru-RU"/>
        </w:rPr>
      </w:pPr>
    </w:p>
    <w:p w:rsidR="00D2487A" w:rsidRPr="00302C03" w:rsidRDefault="00302C03" w:rsidP="00616DB4">
      <w:pPr>
        <w:spacing w:line="360" w:lineRule="auto"/>
        <w:ind w:left="-567" w:firstLine="425"/>
        <w:contextualSpacing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Определение формата магазина: как избежать ошибок</w:t>
      </w:r>
      <w:bookmarkStart w:id="0" w:name="_GoBack"/>
      <w:bookmarkEnd w:id="0"/>
    </w:p>
    <w:p w:rsidR="00616DB4" w:rsidRPr="00616DB4" w:rsidRDefault="00616DB4" w:rsidP="00302C03">
      <w:pPr>
        <w:jc w:val="right"/>
        <w:rPr>
          <w:rFonts w:cs="Times New Roman"/>
          <w:sz w:val="24"/>
          <w:szCs w:val="24"/>
        </w:rPr>
      </w:pPr>
      <w:r w:rsidRPr="00616DB4">
        <w:rPr>
          <w:rFonts w:cs="Times New Roman"/>
          <w:sz w:val="24"/>
          <w:szCs w:val="24"/>
        </w:rPr>
        <w:t xml:space="preserve">Автор: </w:t>
      </w:r>
      <w:proofErr w:type="spellStart"/>
      <w:r w:rsidRPr="00616DB4">
        <w:rPr>
          <w:rFonts w:cs="Times New Roman"/>
          <w:sz w:val="24"/>
          <w:szCs w:val="24"/>
        </w:rPr>
        <w:t>Илюха</w:t>
      </w:r>
      <w:proofErr w:type="spellEnd"/>
      <w:r w:rsidRPr="00616DB4">
        <w:rPr>
          <w:rFonts w:cs="Times New Roman"/>
          <w:sz w:val="24"/>
          <w:szCs w:val="24"/>
        </w:rPr>
        <w:t xml:space="preserve"> Сергей Александрович</w:t>
      </w:r>
    </w:p>
    <w:p w:rsidR="00D64451" w:rsidRPr="00302C03" w:rsidRDefault="00CD56C8" w:rsidP="00D2487A">
      <w:pPr>
        <w:spacing w:line="360" w:lineRule="auto"/>
        <w:ind w:left="-567" w:firstLine="425"/>
        <w:contextualSpacing/>
        <w:jc w:val="both"/>
        <w:rPr>
          <w:rFonts w:cs="Times New Roman"/>
          <w:b/>
          <w:i/>
          <w:sz w:val="24"/>
          <w:szCs w:val="24"/>
        </w:rPr>
      </w:pPr>
      <w:r w:rsidRPr="00302C03">
        <w:rPr>
          <w:rFonts w:cs="Times New Roman"/>
          <w:b/>
          <w:i/>
          <w:sz w:val="24"/>
          <w:szCs w:val="24"/>
        </w:rPr>
        <w:t>Просматривая многочисленные сайты, посвященные розничной торговле, я столкнулся с невероятным множеством трактовки понятия «формат розничного магазина» и с еще большим количеством вариантов деления на форматы.</w:t>
      </w:r>
    </w:p>
    <w:p w:rsidR="007D42B6" w:rsidRPr="00302C03" w:rsidRDefault="00D64451" w:rsidP="00D2487A">
      <w:pPr>
        <w:spacing w:line="360" w:lineRule="auto"/>
        <w:ind w:left="-567" w:firstLine="425"/>
        <w:contextualSpacing/>
        <w:jc w:val="both"/>
        <w:rPr>
          <w:rFonts w:cs="Times New Roman"/>
          <w:b/>
          <w:i/>
          <w:sz w:val="24"/>
          <w:szCs w:val="24"/>
        </w:rPr>
      </w:pPr>
      <w:r w:rsidRPr="00302C03">
        <w:rPr>
          <w:rFonts w:cs="Times New Roman"/>
          <w:b/>
          <w:i/>
          <w:sz w:val="24"/>
          <w:szCs w:val="24"/>
        </w:rPr>
        <w:t>Единого</w:t>
      </w:r>
      <w:r w:rsidR="007D42B6" w:rsidRPr="00302C03">
        <w:rPr>
          <w:rFonts w:cs="Times New Roman"/>
          <w:b/>
          <w:i/>
          <w:sz w:val="24"/>
          <w:szCs w:val="24"/>
        </w:rPr>
        <w:t xml:space="preserve"> определения формата магазина  я не смог найти. По общему мнению, формат магазина – сложное понятие, которое в зависимости от совокупности большого количества факторов определяет стандарты и технологию работы торговой точки. В простейшем случае магазины розничной торговли делятся на три формата: гипермаркет, супермаркет и магазин у дома. При большей детализации к ним прибавляются формат </w:t>
      </w:r>
      <w:proofErr w:type="spellStart"/>
      <w:r w:rsidR="007D42B6" w:rsidRPr="00302C03">
        <w:rPr>
          <w:rFonts w:cs="Times New Roman"/>
          <w:b/>
          <w:i/>
          <w:sz w:val="24"/>
          <w:szCs w:val="24"/>
        </w:rPr>
        <w:t>дискаунтер</w:t>
      </w:r>
      <w:proofErr w:type="spellEnd"/>
      <w:r w:rsidR="007D42B6" w:rsidRPr="00302C03">
        <w:rPr>
          <w:rFonts w:cs="Times New Roman"/>
          <w:b/>
          <w:i/>
          <w:sz w:val="24"/>
          <w:szCs w:val="24"/>
        </w:rPr>
        <w:t xml:space="preserve"> и кэш энд </w:t>
      </w:r>
      <w:proofErr w:type="spellStart"/>
      <w:r w:rsidR="007D42B6" w:rsidRPr="00302C03">
        <w:rPr>
          <w:rFonts w:cs="Times New Roman"/>
          <w:b/>
          <w:i/>
          <w:sz w:val="24"/>
          <w:szCs w:val="24"/>
        </w:rPr>
        <w:t>керри</w:t>
      </w:r>
      <w:proofErr w:type="spellEnd"/>
      <w:r w:rsidR="007D42B6" w:rsidRPr="00302C03">
        <w:rPr>
          <w:rFonts w:cs="Times New Roman"/>
          <w:b/>
          <w:i/>
          <w:sz w:val="24"/>
          <w:szCs w:val="24"/>
        </w:rPr>
        <w:t xml:space="preserve">. В максимальном варианте классификатора я нашел 26 возможных форматов магазинов. Масса авторов транслирует западные технологии и стандарты розничной торговли на практику </w:t>
      </w:r>
      <w:proofErr w:type="gramStart"/>
      <w:r w:rsidR="007D42B6" w:rsidRPr="00302C03">
        <w:rPr>
          <w:rFonts w:cs="Times New Roman"/>
          <w:b/>
          <w:i/>
          <w:sz w:val="24"/>
          <w:szCs w:val="24"/>
        </w:rPr>
        <w:t>российского</w:t>
      </w:r>
      <w:proofErr w:type="gramEnd"/>
      <w:r w:rsidR="007D42B6" w:rsidRPr="00302C03">
        <w:rPr>
          <w:rFonts w:cs="Times New Roman"/>
          <w:b/>
          <w:i/>
          <w:sz w:val="24"/>
          <w:szCs w:val="24"/>
        </w:rPr>
        <w:t xml:space="preserve"> ритейла. Бесспорно, эта методика была оправдана в начале века, когда ритейл в России делал первые неуверенные шаги. На сегодня российский рынок розничной торговли один из самых динамично развивающихся </w:t>
      </w:r>
      <w:proofErr w:type="gramStart"/>
      <w:r w:rsidR="007D42B6" w:rsidRPr="00302C03">
        <w:rPr>
          <w:rFonts w:cs="Times New Roman"/>
          <w:b/>
          <w:i/>
          <w:sz w:val="24"/>
          <w:szCs w:val="24"/>
        </w:rPr>
        <w:t xml:space="preserve">( </w:t>
      </w:r>
      <w:proofErr w:type="gramEnd"/>
      <w:r w:rsidR="007D42B6" w:rsidRPr="00302C03">
        <w:rPr>
          <w:rFonts w:cs="Times New Roman"/>
          <w:b/>
          <w:i/>
          <w:sz w:val="24"/>
          <w:szCs w:val="24"/>
        </w:rPr>
        <w:t xml:space="preserve">по крайней мере в Европе ), и, видимо, есть основания построить классификатор форматов с учетом российской действительности. </w:t>
      </w:r>
    </w:p>
    <w:p w:rsidR="00435A89" w:rsidRPr="00616DB4" w:rsidRDefault="00435A89" w:rsidP="00D2487A">
      <w:pPr>
        <w:pStyle w:val="2"/>
        <w:numPr>
          <w:ilvl w:val="0"/>
          <w:numId w:val="4"/>
        </w:numPr>
        <w:ind w:left="-567" w:firstLine="425"/>
        <w:rPr>
          <w:rFonts w:cs="Times New Roman"/>
          <w:sz w:val="24"/>
          <w:szCs w:val="24"/>
        </w:rPr>
      </w:pPr>
      <w:r w:rsidRPr="00616DB4">
        <w:rPr>
          <w:rFonts w:cs="Times New Roman"/>
          <w:sz w:val="24"/>
          <w:szCs w:val="24"/>
        </w:rPr>
        <w:t>Для чего необходимо определение формата магазина.</w:t>
      </w:r>
    </w:p>
    <w:p w:rsidR="007D42B6" w:rsidRPr="00616DB4" w:rsidRDefault="007D42B6" w:rsidP="00D2487A">
      <w:pPr>
        <w:spacing w:line="360" w:lineRule="auto"/>
        <w:ind w:left="-567" w:firstLine="425"/>
        <w:contextualSpacing/>
        <w:jc w:val="both"/>
        <w:rPr>
          <w:rFonts w:cs="Times New Roman"/>
          <w:sz w:val="24"/>
          <w:szCs w:val="24"/>
        </w:rPr>
      </w:pPr>
      <w:r w:rsidRPr="00616DB4">
        <w:rPr>
          <w:rFonts w:cs="Times New Roman"/>
          <w:sz w:val="24"/>
          <w:szCs w:val="24"/>
        </w:rPr>
        <w:t>На мой взгляд, формат магазина может быть необходим в следующих случаях:</w:t>
      </w:r>
    </w:p>
    <w:p w:rsidR="000D0AA2" w:rsidRPr="00616DB4" w:rsidRDefault="007D42B6" w:rsidP="00D2487A">
      <w:pPr>
        <w:pStyle w:val="a5"/>
        <w:numPr>
          <w:ilvl w:val="0"/>
          <w:numId w:val="1"/>
        </w:numPr>
        <w:spacing w:line="360" w:lineRule="auto"/>
        <w:ind w:left="-567" w:firstLine="425"/>
        <w:jc w:val="both"/>
        <w:rPr>
          <w:rFonts w:cs="Times New Roman"/>
          <w:sz w:val="24"/>
          <w:szCs w:val="24"/>
        </w:rPr>
      </w:pPr>
      <w:r w:rsidRPr="00616DB4">
        <w:rPr>
          <w:rFonts w:cs="Times New Roman"/>
          <w:sz w:val="24"/>
          <w:szCs w:val="24"/>
        </w:rPr>
        <w:t xml:space="preserve">Когда он используется в </w:t>
      </w:r>
      <w:r w:rsidRPr="00616DB4">
        <w:rPr>
          <w:rFonts w:cs="Times New Roman"/>
          <w:sz w:val="24"/>
          <w:szCs w:val="24"/>
          <w:lang w:val="en-US"/>
        </w:rPr>
        <w:t>PR</w:t>
      </w:r>
      <w:r w:rsidRPr="00616DB4">
        <w:rPr>
          <w:rFonts w:cs="Times New Roman"/>
          <w:sz w:val="24"/>
          <w:szCs w:val="24"/>
        </w:rPr>
        <w:t xml:space="preserve"> компаниях и прочих публичных документах для характеристики положения магазина или розничной сети на рынке. В этом случае сеть может использовать любой удобный, а иногда только ей понятный вариант классификации. Так, например, розничная сеть Магнит, при описании св</w:t>
      </w:r>
      <w:r w:rsidR="00954D55" w:rsidRPr="00616DB4">
        <w:rPr>
          <w:rFonts w:cs="Times New Roman"/>
          <w:sz w:val="24"/>
          <w:szCs w:val="24"/>
        </w:rPr>
        <w:t>оих магазинов использует всего 3</w:t>
      </w:r>
      <w:r w:rsidRPr="00616DB4">
        <w:rPr>
          <w:rFonts w:cs="Times New Roman"/>
          <w:sz w:val="24"/>
          <w:szCs w:val="24"/>
        </w:rPr>
        <w:t xml:space="preserve"> формата</w:t>
      </w:r>
      <w:r w:rsidR="00954D55" w:rsidRPr="00616DB4">
        <w:rPr>
          <w:rFonts w:cs="Times New Roman"/>
          <w:sz w:val="24"/>
          <w:szCs w:val="24"/>
        </w:rPr>
        <w:t xml:space="preserve"> продуктовых магазина, не раскрывая принципов отнесения торговой точки к тому или другому формату</w:t>
      </w:r>
      <w:proofErr w:type="gramStart"/>
      <w:r w:rsidR="00954D55" w:rsidRPr="00616DB4">
        <w:rPr>
          <w:rFonts w:cs="Times New Roman"/>
          <w:sz w:val="24"/>
          <w:szCs w:val="24"/>
        </w:rPr>
        <w:t xml:space="preserve"> </w:t>
      </w:r>
      <w:r w:rsidRPr="00616DB4">
        <w:rPr>
          <w:rFonts w:cs="Times New Roman"/>
          <w:sz w:val="24"/>
          <w:szCs w:val="24"/>
        </w:rPr>
        <w:t>:</w:t>
      </w:r>
      <w:proofErr w:type="gramEnd"/>
      <w:r w:rsidR="00954D55" w:rsidRPr="00616DB4">
        <w:rPr>
          <w:rFonts w:cs="Times New Roman"/>
          <w:sz w:val="24"/>
          <w:szCs w:val="24"/>
        </w:rPr>
        <w:t xml:space="preserve"> «магазин у дома», гипермаркет, «Магнит Семейный»</w:t>
      </w:r>
      <w:r w:rsidR="00D03465" w:rsidRPr="00616DB4">
        <w:rPr>
          <w:rFonts w:cs="Times New Roman"/>
          <w:sz w:val="24"/>
          <w:szCs w:val="24"/>
        </w:rPr>
        <w:t xml:space="preserve"> [ 1 ] </w:t>
      </w:r>
      <w:r w:rsidR="00954D55" w:rsidRPr="00616DB4">
        <w:rPr>
          <w:rFonts w:cs="Times New Roman"/>
          <w:sz w:val="24"/>
          <w:szCs w:val="24"/>
        </w:rPr>
        <w:t>.  При этом формат «Магнит семейный» был синтезирован са</w:t>
      </w:r>
      <w:r w:rsidR="00D03465" w:rsidRPr="00616DB4">
        <w:rPr>
          <w:rFonts w:cs="Times New Roman"/>
          <w:sz w:val="24"/>
          <w:szCs w:val="24"/>
        </w:rPr>
        <w:t>мой сетью в 2012 году. Информацию о торговых площадях и ассортименте в открытом доступе найти не удалось.</w:t>
      </w:r>
      <w:r w:rsidR="00954D55" w:rsidRPr="00616DB4">
        <w:rPr>
          <w:rFonts w:cs="Times New Roman"/>
          <w:sz w:val="24"/>
          <w:szCs w:val="24"/>
        </w:rPr>
        <w:t xml:space="preserve">  </w:t>
      </w:r>
      <w:r w:rsidR="000D0AA2" w:rsidRPr="00616DB4">
        <w:rPr>
          <w:rFonts w:cs="Times New Roman"/>
          <w:sz w:val="24"/>
          <w:szCs w:val="24"/>
        </w:rPr>
        <w:t xml:space="preserve">X5 </w:t>
      </w:r>
      <w:proofErr w:type="spellStart"/>
      <w:r w:rsidR="000D0AA2" w:rsidRPr="00616DB4">
        <w:rPr>
          <w:rFonts w:cs="Times New Roman"/>
          <w:sz w:val="24"/>
          <w:szCs w:val="24"/>
        </w:rPr>
        <w:t>Retail</w:t>
      </w:r>
      <w:proofErr w:type="spellEnd"/>
      <w:r w:rsidR="000D0AA2" w:rsidRPr="00616DB4">
        <w:rPr>
          <w:rFonts w:cs="Times New Roman"/>
          <w:sz w:val="24"/>
          <w:szCs w:val="24"/>
        </w:rPr>
        <w:t xml:space="preserve"> </w:t>
      </w:r>
      <w:proofErr w:type="spellStart"/>
      <w:r w:rsidR="000D0AA2" w:rsidRPr="00616DB4">
        <w:rPr>
          <w:rFonts w:cs="Times New Roman"/>
          <w:sz w:val="24"/>
          <w:szCs w:val="24"/>
        </w:rPr>
        <w:t>Group</w:t>
      </w:r>
      <w:proofErr w:type="spellEnd"/>
      <w:r w:rsidR="000D0AA2" w:rsidRPr="00616DB4">
        <w:rPr>
          <w:rFonts w:cs="Times New Roman"/>
          <w:sz w:val="24"/>
          <w:szCs w:val="24"/>
        </w:rPr>
        <w:t xml:space="preserve"> придерживается более или менее классического варианта форматирования и работает </w:t>
      </w:r>
      <w:r w:rsidR="00A064C6" w:rsidRPr="00616DB4">
        <w:rPr>
          <w:rFonts w:cs="Times New Roman"/>
          <w:sz w:val="24"/>
          <w:szCs w:val="24"/>
        </w:rPr>
        <w:t>в следующих</w:t>
      </w:r>
      <w:r w:rsidR="000D0AA2" w:rsidRPr="00616DB4">
        <w:rPr>
          <w:rFonts w:cs="Times New Roman"/>
          <w:sz w:val="24"/>
          <w:szCs w:val="24"/>
        </w:rPr>
        <w:t xml:space="preserve"> основных форматах: </w:t>
      </w:r>
      <w:r w:rsidR="0019578D" w:rsidRPr="00616DB4">
        <w:rPr>
          <w:rFonts w:cs="Times New Roman"/>
          <w:sz w:val="24"/>
          <w:szCs w:val="24"/>
        </w:rPr>
        <w:t xml:space="preserve">магазины у дома «Копейка», площадью от 120 до 400 </w:t>
      </w:r>
      <w:proofErr w:type="spellStart"/>
      <w:r w:rsidR="0019578D" w:rsidRPr="00616DB4">
        <w:rPr>
          <w:rFonts w:cs="Times New Roman"/>
          <w:sz w:val="24"/>
          <w:szCs w:val="24"/>
        </w:rPr>
        <w:t>кв</w:t>
      </w:r>
      <w:proofErr w:type="gramStart"/>
      <w:r w:rsidR="0019578D" w:rsidRPr="00616DB4">
        <w:rPr>
          <w:rFonts w:cs="Times New Roman"/>
          <w:sz w:val="24"/>
          <w:szCs w:val="24"/>
        </w:rPr>
        <w:t>.м</w:t>
      </w:r>
      <w:proofErr w:type="gramEnd"/>
      <w:r w:rsidR="0019578D" w:rsidRPr="00616DB4">
        <w:rPr>
          <w:rFonts w:cs="Times New Roman"/>
          <w:sz w:val="24"/>
          <w:szCs w:val="24"/>
        </w:rPr>
        <w:t>етров</w:t>
      </w:r>
      <w:proofErr w:type="spellEnd"/>
      <w:r w:rsidR="0019578D" w:rsidRPr="00616DB4">
        <w:rPr>
          <w:rFonts w:cs="Times New Roman"/>
          <w:sz w:val="24"/>
          <w:szCs w:val="24"/>
        </w:rPr>
        <w:t xml:space="preserve">, </w:t>
      </w:r>
      <w:proofErr w:type="spellStart"/>
      <w:r w:rsidR="0019578D" w:rsidRPr="00616DB4">
        <w:rPr>
          <w:rFonts w:cs="Times New Roman"/>
          <w:sz w:val="24"/>
          <w:szCs w:val="24"/>
        </w:rPr>
        <w:t>минимаркеты</w:t>
      </w:r>
      <w:proofErr w:type="spellEnd"/>
      <w:r w:rsidR="0019578D" w:rsidRPr="00616DB4">
        <w:rPr>
          <w:rFonts w:cs="Times New Roman"/>
          <w:sz w:val="24"/>
          <w:szCs w:val="24"/>
        </w:rPr>
        <w:t xml:space="preserve"> Перекресток Экспресс, площадью от 100 до 600 </w:t>
      </w:r>
      <w:proofErr w:type="spellStart"/>
      <w:r w:rsidR="0019578D" w:rsidRPr="00616DB4">
        <w:rPr>
          <w:rFonts w:cs="Times New Roman"/>
          <w:sz w:val="24"/>
          <w:szCs w:val="24"/>
        </w:rPr>
        <w:t>кв.метров</w:t>
      </w:r>
      <w:proofErr w:type="spellEnd"/>
      <w:r w:rsidR="0019578D" w:rsidRPr="00616DB4">
        <w:rPr>
          <w:rFonts w:cs="Times New Roman"/>
          <w:sz w:val="24"/>
          <w:szCs w:val="24"/>
        </w:rPr>
        <w:t>, универсамы</w:t>
      </w:r>
      <w:r w:rsidR="000D0AA2" w:rsidRPr="00616DB4">
        <w:rPr>
          <w:rFonts w:cs="Times New Roman"/>
          <w:sz w:val="24"/>
          <w:szCs w:val="24"/>
        </w:rPr>
        <w:t xml:space="preserve"> «Пятерочка» </w:t>
      </w:r>
      <w:r w:rsidR="0019578D" w:rsidRPr="00616DB4">
        <w:rPr>
          <w:rFonts w:cs="Times New Roman"/>
          <w:sz w:val="24"/>
          <w:szCs w:val="24"/>
        </w:rPr>
        <w:t xml:space="preserve">площадью от 300 до 1100 </w:t>
      </w:r>
      <w:proofErr w:type="spellStart"/>
      <w:r w:rsidR="0019578D" w:rsidRPr="00616DB4">
        <w:rPr>
          <w:rFonts w:cs="Times New Roman"/>
          <w:sz w:val="24"/>
          <w:szCs w:val="24"/>
        </w:rPr>
        <w:t>кв.метров</w:t>
      </w:r>
      <w:proofErr w:type="spellEnd"/>
      <w:r w:rsidR="000D0AA2" w:rsidRPr="00616DB4">
        <w:rPr>
          <w:rFonts w:cs="Times New Roman"/>
          <w:sz w:val="24"/>
          <w:szCs w:val="24"/>
        </w:rPr>
        <w:t xml:space="preserve">, супермаркетов «Перекресток» </w:t>
      </w:r>
      <w:r w:rsidR="0019578D" w:rsidRPr="00616DB4">
        <w:rPr>
          <w:rFonts w:cs="Times New Roman"/>
          <w:sz w:val="24"/>
          <w:szCs w:val="24"/>
        </w:rPr>
        <w:lastRenderedPageBreak/>
        <w:t>площадью от 800 до 1600 кв. метров</w:t>
      </w:r>
      <w:r w:rsidR="00D03465" w:rsidRPr="00616DB4">
        <w:rPr>
          <w:rFonts w:cs="Times New Roman"/>
          <w:sz w:val="24"/>
          <w:szCs w:val="24"/>
        </w:rPr>
        <w:t xml:space="preserve"> ( ассортимент по всем указанным форматам в среднем 15 </w:t>
      </w:r>
      <w:r w:rsidR="00D03465" w:rsidRPr="00616DB4">
        <w:rPr>
          <w:rFonts w:cs="Times New Roman"/>
          <w:sz w:val="24"/>
          <w:szCs w:val="24"/>
          <w:lang w:val="en-US"/>
        </w:rPr>
        <w:t>SKU</w:t>
      </w:r>
      <w:r w:rsidR="00D03465" w:rsidRPr="00616DB4">
        <w:rPr>
          <w:rFonts w:cs="Times New Roman"/>
          <w:sz w:val="24"/>
          <w:szCs w:val="24"/>
        </w:rPr>
        <w:t xml:space="preserve"> на 1 кв. метр торговой площади ) [ 2 ]</w:t>
      </w:r>
      <w:r w:rsidR="0019578D" w:rsidRPr="00616DB4">
        <w:rPr>
          <w:rFonts w:cs="Times New Roman"/>
          <w:sz w:val="24"/>
          <w:szCs w:val="24"/>
        </w:rPr>
        <w:t xml:space="preserve">, </w:t>
      </w:r>
      <w:r w:rsidR="000D0AA2" w:rsidRPr="00616DB4">
        <w:rPr>
          <w:rFonts w:cs="Times New Roman"/>
          <w:sz w:val="24"/>
          <w:szCs w:val="24"/>
        </w:rPr>
        <w:t xml:space="preserve">  гипермаркетов «Карусель»</w:t>
      </w:r>
      <w:r w:rsidR="0019578D" w:rsidRPr="00616DB4">
        <w:rPr>
          <w:rFonts w:cs="Times New Roman"/>
          <w:sz w:val="24"/>
          <w:szCs w:val="24"/>
        </w:rPr>
        <w:t xml:space="preserve"> площадью более 5000 </w:t>
      </w:r>
      <w:proofErr w:type="spellStart"/>
      <w:r w:rsidR="0019578D" w:rsidRPr="00616DB4">
        <w:rPr>
          <w:rFonts w:cs="Times New Roman"/>
          <w:sz w:val="24"/>
          <w:szCs w:val="24"/>
        </w:rPr>
        <w:t>кв</w:t>
      </w:r>
      <w:proofErr w:type="gramStart"/>
      <w:r w:rsidR="0019578D" w:rsidRPr="00616DB4">
        <w:rPr>
          <w:rFonts w:cs="Times New Roman"/>
          <w:sz w:val="24"/>
          <w:szCs w:val="24"/>
        </w:rPr>
        <w:t>.м</w:t>
      </w:r>
      <w:proofErr w:type="gramEnd"/>
      <w:r w:rsidR="0019578D" w:rsidRPr="00616DB4">
        <w:rPr>
          <w:rFonts w:cs="Times New Roman"/>
          <w:sz w:val="24"/>
          <w:szCs w:val="24"/>
        </w:rPr>
        <w:t>етров</w:t>
      </w:r>
      <w:proofErr w:type="spellEnd"/>
      <w:r w:rsidR="000D0AA2" w:rsidRPr="00616DB4">
        <w:rPr>
          <w:rFonts w:cs="Times New Roman"/>
          <w:sz w:val="24"/>
          <w:szCs w:val="24"/>
        </w:rPr>
        <w:t xml:space="preserve">, </w:t>
      </w:r>
      <w:r w:rsidR="0019578D" w:rsidRPr="00616DB4">
        <w:rPr>
          <w:rFonts w:cs="Times New Roman"/>
          <w:sz w:val="24"/>
          <w:szCs w:val="24"/>
        </w:rPr>
        <w:t xml:space="preserve">а так же премиальные супермаркеты </w:t>
      </w:r>
      <w:r w:rsidR="000D0AA2" w:rsidRPr="00616DB4">
        <w:rPr>
          <w:rFonts w:cs="Times New Roman"/>
          <w:sz w:val="24"/>
          <w:szCs w:val="24"/>
        </w:rPr>
        <w:t xml:space="preserve">«Зеленый перекресток». </w:t>
      </w:r>
      <w:proofErr w:type="gramStart"/>
      <w:r w:rsidR="00954D55" w:rsidRPr="00616DB4">
        <w:rPr>
          <w:rFonts w:cs="Times New Roman"/>
          <w:sz w:val="24"/>
          <w:szCs w:val="24"/>
        </w:rPr>
        <w:t xml:space="preserve">Сеть </w:t>
      </w:r>
      <w:proofErr w:type="spellStart"/>
      <w:r w:rsidR="00954D55" w:rsidRPr="00616DB4">
        <w:rPr>
          <w:rFonts w:cs="Times New Roman"/>
          <w:sz w:val="24"/>
          <w:szCs w:val="24"/>
        </w:rPr>
        <w:t>Дикси</w:t>
      </w:r>
      <w:proofErr w:type="spellEnd"/>
      <w:r w:rsidR="00954D55" w:rsidRPr="00616DB4">
        <w:rPr>
          <w:rFonts w:cs="Times New Roman"/>
          <w:sz w:val="24"/>
          <w:szCs w:val="24"/>
        </w:rPr>
        <w:t xml:space="preserve"> использует свою классификацию: </w:t>
      </w:r>
      <w:r w:rsidR="000D0AA2" w:rsidRPr="00616DB4">
        <w:rPr>
          <w:rFonts w:cs="Times New Roman"/>
          <w:sz w:val="24"/>
          <w:szCs w:val="24"/>
        </w:rPr>
        <w:t>магазин у дома «</w:t>
      </w:r>
      <w:proofErr w:type="spellStart"/>
      <w:r w:rsidR="000D0AA2" w:rsidRPr="00616DB4">
        <w:rPr>
          <w:rFonts w:cs="Times New Roman"/>
          <w:sz w:val="24"/>
          <w:szCs w:val="24"/>
        </w:rPr>
        <w:t>Дикси</w:t>
      </w:r>
      <w:proofErr w:type="spellEnd"/>
      <w:r w:rsidR="000D0AA2" w:rsidRPr="00616DB4">
        <w:rPr>
          <w:rFonts w:cs="Times New Roman"/>
          <w:sz w:val="24"/>
          <w:szCs w:val="24"/>
        </w:rPr>
        <w:t>», 250-350 м² средняя торговая площадь, 2 000-3 500 товарных наименований (SKU), экономичный супермаркет «</w:t>
      </w:r>
      <w:proofErr w:type="spellStart"/>
      <w:r w:rsidR="000D0AA2" w:rsidRPr="00616DB4">
        <w:rPr>
          <w:rFonts w:cs="Times New Roman"/>
          <w:sz w:val="24"/>
          <w:szCs w:val="24"/>
        </w:rPr>
        <w:t>Минимарт</w:t>
      </w:r>
      <w:proofErr w:type="spellEnd"/>
      <w:r w:rsidR="000D0AA2" w:rsidRPr="00616DB4">
        <w:rPr>
          <w:rFonts w:cs="Times New Roman"/>
          <w:sz w:val="24"/>
          <w:szCs w:val="24"/>
        </w:rPr>
        <w:t>» 750 м² средняя торговая площадь,  7 500 товарных наименований (SKU), компактный гипермаркет «</w:t>
      </w:r>
      <w:proofErr w:type="spellStart"/>
      <w:r w:rsidR="000D0AA2" w:rsidRPr="00616DB4">
        <w:rPr>
          <w:rFonts w:cs="Times New Roman"/>
          <w:sz w:val="24"/>
          <w:szCs w:val="24"/>
        </w:rPr>
        <w:t>Мегамарт</w:t>
      </w:r>
      <w:proofErr w:type="spellEnd"/>
      <w:r w:rsidR="000D0AA2" w:rsidRPr="00616DB4">
        <w:rPr>
          <w:rFonts w:cs="Times New Roman"/>
          <w:sz w:val="24"/>
          <w:szCs w:val="24"/>
        </w:rPr>
        <w:t>», 2 200 м² средняя торговая площадь, 20 500 товарных наименований (SKU), супермаркет с расширенным ассортиментом собственного производства «Виктория» 700-2 500 м² средняя торговая площадь</w:t>
      </w:r>
      <w:proofErr w:type="gramEnd"/>
      <w:r w:rsidR="000D0AA2" w:rsidRPr="00616DB4">
        <w:rPr>
          <w:rFonts w:cs="Times New Roman"/>
          <w:sz w:val="24"/>
          <w:szCs w:val="24"/>
        </w:rPr>
        <w:t>, 10 000-25 000 товарных наименований (SKU)</w:t>
      </w:r>
      <w:r w:rsidR="00D03465" w:rsidRPr="00616DB4">
        <w:rPr>
          <w:rFonts w:cs="Times New Roman"/>
          <w:sz w:val="24"/>
          <w:szCs w:val="24"/>
        </w:rPr>
        <w:t xml:space="preserve"> </w:t>
      </w:r>
      <w:proofErr w:type="gramStart"/>
      <w:r w:rsidR="00D03465" w:rsidRPr="00616DB4">
        <w:rPr>
          <w:rFonts w:cs="Times New Roman"/>
          <w:sz w:val="24"/>
          <w:szCs w:val="24"/>
        </w:rPr>
        <w:t xml:space="preserve">( </w:t>
      </w:r>
      <w:proofErr w:type="gramEnd"/>
      <w:r w:rsidR="00D03465" w:rsidRPr="00616DB4">
        <w:rPr>
          <w:rFonts w:cs="Times New Roman"/>
          <w:sz w:val="24"/>
          <w:szCs w:val="24"/>
        </w:rPr>
        <w:t xml:space="preserve">в среднем получается по 10 </w:t>
      </w:r>
      <w:r w:rsidR="00D03465" w:rsidRPr="00616DB4">
        <w:rPr>
          <w:rFonts w:cs="Times New Roman"/>
          <w:sz w:val="24"/>
          <w:szCs w:val="24"/>
          <w:lang w:val="en-US"/>
        </w:rPr>
        <w:t>SKU</w:t>
      </w:r>
      <w:r w:rsidR="00D03465" w:rsidRPr="00616DB4">
        <w:rPr>
          <w:rFonts w:cs="Times New Roman"/>
          <w:sz w:val="24"/>
          <w:szCs w:val="24"/>
        </w:rPr>
        <w:t xml:space="preserve"> на 1 кв. метр торговой площади ) [ 3 ].</w:t>
      </w:r>
      <w:r w:rsidR="000D0AA2" w:rsidRPr="00616DB4">
        <w:rPr>
          <w:rFonts w:cs="Times New Roman"/>
          <w:sz w:val="24"/>
          <w:szCs w:val="24"/>
        </w:rPr>
        <w:t xml:space="preserve">. </w:t>
      </w:r>
      <w:r w:rsidR="006B1DA4" w:rsidRPr="00616DB4">
        <w:rPr>
          <w:rFonts w:cs="Times New Roman"/>
          <w:sz w:val="24"/>
          <w:szCs w:val="24"/>
        </w:rPr>
        <w:t xml:space="preserve">SPAR - самый распространенный формат, супермаркеты торговой площадью от 200 до 1000 кв. м, расположенные в жилых микрорайонах городов. EUROSPAR - супермаркет торговой площадью от 1000 до 3000 кв. м., нацеленный на удовлетворение еженедельных семейных потребностей. INTERSPAR - гипермаркет торговой площадью свыше 3000 кв. м., в котором около 50% торговых площадей занимают непродовольственные товары. SPAR </w:t>
      </w:r>
      <w:proofErr w:type="spellStart"/>
      <w:r w:rsidR="006B1DA4" w:rsidRPr="00616DB4">
        <w:rPr>
          <w:rFonts w:cs="Times New Roman"/>
          <w:sz w:val="24"/>
          <w:szCs w:val="24"/>
        </w:rPr>
        <w:t>Express</w:t>
      </w:r>
      <w:proofErr w:type="spellEnd"/>
      <w:r w:rsidR="006B1DA4" w:rsidRPr="00616DB4">
        <w:rPr>
          <w:rFonts w:cs="Times New Roman"/>
          <w:sz w:val="24"/>
          <w:szCs w:val="24"/>
        </w:rPr>
        <w:t xml:space="preserve"> - магазины быстрого и качественного обслуживания торговой площадью 100-200 кв. м. </w:t>
      </w:r>
      <w:proofErr w:type="gramStart"/>
      <w:r w:rsidR="006B1DA4" w:rsidRPr="00616DB4">
        <w:rPr>
          <w:rFonts w:cs="Times New Roman"/>
          <w:sz w:val="24"/>
          <w:szCs w:val="24"/>
        </w:rPr>
        <w:t xml:space="preserve">[ </w:t>
      </w:r>
      <w:proofErr w:type="gramEnd"/>
      <w:r w:rsidR="006B1DA4" w:rsidRPr="00616DB4">
        <w:rPr>
          <w:rFonts w:cs="Times New Roman"/>
          <w:sz w:val="24"/>
          <w:szCs w:val="24"/>
        </w:rPr>
        <w:t xml:space="preserve">4 ], Наиболее оригинально форматы поделены в сети «Седьмой континент»:  «Седьмой Континент - Пять звезд», «Седьмой Континент - Универсам», «Седьмой Континент - Рядом с домом», «Седьмой Континент - Гастрономия», «НАШ Гипермаркет» </w:t>
      </w:r>
      <w:proofErr w:type="gramStart"/>
      <w:r w:rsidR="006B1DA4" w:rsidRPr="00616DB4">
        <w:rPr>
          <w:rFonts w:cs="Times New Roman"/>
          <w:sz w:val="24"/>
          <w:szCs w:val="24"/>
        </w:rPr>
        <w:t xml:space="preserve">[ </w:t>
      </w:r>
      <w:proofErr w:type="gramEnd"/>
      <w:r w:rsidR="006B1DA4" w:rsidRPr="00616DB4">
        <w:rPr>
          <w:rFonts w:cs="Times New Roman"/>
          <w:sz w:val="24"/>
          <w:szCs w:val="24"/>
        </w:rPr>
        <w:t xml:space="preserve">5 ]. </w:t>
      </w:r>
      <w:r w:rsidR="000D0AA2" w:rsidRPr="00616DB4">
        <w:rPr>
          <w:rFonts w:cs="Times New Roman"/>
          <w:sz w:val="24"/>
          <w:szCs w:val="24"/>
        </w:rPr>
        <w:t>Как видно из приведенного примера – сколько сетей, столько и методов классификации.</w:t>
      </w:r>
      <w:r w:rsidR="006B1DA4" w:rsidRPr="00616DB4">
        <w:rPr>
          <w:rFonts w:cs="Times New Roman"/>
          <w:sz w:val="24"/>
          <w:szCs w:val="24"/>
        </w:rPr>
        <w:t xml:space="preserve"> При этом большинство </w:t>
      </w:r>
      <w:proofErr w:type="spellStart"/>
      <w:r w:rsidR="006B1DA4" w:rsidRPr="00616DB4">
        <w:rPr>
          <w:rFonts w:cs="Times New Roman"/>
          <w:sz w:val="24"/>
          <w:szCs w:val="24"/>
        </w:rPr>
        <w:t>ритейлеров</w:t>
      </w:r>
      <w:proofErr w:type="spellEnd"/>
      <w:r w:rsidR="006B1DA4" w:rsidRPr="00616DB4">
        <w:rPr>
          <w:rFonts w:cs="Times New Roman"/>
          <w:sz w:val="24"/>
          <w:szCs w:val="24"/>
        </w:rPr>
        <w:t xml:space="preserve"> старается не раскрывать признаки, по которым магазин относится к тому или иному формату.</w:t>
      </w:r>
    </w:p>
    <w:p w:rsidR="00954D55" w:rsidRPr="00616DB4" w:rsidRDefault="000D0AA2" w:rsidP="00D2487A">
      <w:pPr>
        <w:pStyle w:val="a5"/>
        <w:numPr>
          <w:ilvl w:val="0"/>
          <w:numId w:val="1"/>
        </w:numPr>
        <w:spacing w:line="360" w:lineRule="auto"/>
        <w:ind w:left="-567" w:firstLine="425"/>
        <w:jc w:val="both"/>
        <w:rPr>
          <w:rFonts w:cs="Times New Roman"/>
          <w:sz w:val="24"/>
          <w:szCs w:val="24"/>
        </w:rPr>
      </w:pPr>
      <w:r w:rsidRPr="00616DB4">
        <w:rPr>
          <w:rFonts w:cs="Times New Roman"/>
          <w:sz w:val="24"/>
          <w:szCs w:val="24"/>
        </w:rPr>
        <w:t>При проведении маркетинговых исследований: в данном случае название формата имеет абсолютно условное значение, а аналогичные магазины выбираются методом экспертной оценки заказчика или исполнителя исследования.</w:t>
      </w:r>
    </w:p>
    <w:p w:rsidR="000D0AA2" w:rsidRPr="00616DB4" w:rsidRDefault="00954D55" w:rsidP="00D2487A">
      <w:pPr>
        <w:pStyle w:val="a5"/>
        <w:numPr>
          <w:ilvl w:val="0"/>
          <w:numId w:val="1"/>
        </w:numPr>
        <w:spacing w:line="360" w:lineRule="auto"/>
        <w:ind w:left="-567" w:firstLine="425"/>
        <w:jc w:val="both"/>
        <w:rPr>
          <w:rFonts w:cs="Times New Roman"/>
          <w:sz w:val="24"/>
          <w:szCs w:val="24"/>
        </w:rPr>
      </w:pPr>
      <w:r w:rsidRPr="00616DB4">
        <w:rPr>
          <w:rFonts w:cs="Times New Roman"/>
          <w:sz w:val="24"/>
          <w:szCs w:val="24"/>
        </w:rPr>
        <w:t> </w:t>
      </w:r>
      <w:r w:rsidR="000D0AA2" w:rsidRPr="00616DB4">
        <w:rPr>
          <w:rFonts w:cs="Times New Roman"/>
          <w:sz w:val="24"/>
          <w:szCs w:val="24"/>
        </w:rPr>
        <w:t xml:space="preserve">В практической деятельности по управлению магазином. В данном случае название формата магазина так же не имеет особого значения. </w:t>
      </w:r>
      <w:r w:rsidR="00B504B5" w:rsidRPr="00616DB4">
        <w:rPr>
          <w:rFonts w:cs="Times New Roman"/>
          <w:sz w:val="24"/>
          <w:szCs w:val="24"/>
        </w:rPr>
        <w:t xml:space="preserve">Практика показывает, что в зависимости от места расположения и целевого потребителя один и тот же магазин по разным категориям может относиться к разным форматам. В данном случае </w:t>
      </w:r>
      <w:proofErr w:type="spellStart"/>
      <w:r w:rsidR="00B504B5" w:rsidRPr="00616DB4">
        <w:rPr>
          <w:rFonts w:cs="Times New Roman"/>
          <w:sz w:val="24"/>
          <w:szCs w:val="24"/>
        </w:rPr>
        <w:t>категорийный</w:t>
      </w:r>
      <w:proofErr w:type="spellEnd"/>
      <w:r w:rsidR="00B504B5" w:rsidRPr="00616DB4">
        <w:rPr>
          <w:rFonts w:cs="Times New Roman"/>
          <w:sz w:val="24"/>
          <w:szCs w:val="24"/>
        </w:rPr>
        <w:t xml:space="preserve"> менеджер в соответствии с общей рабочей классификацией формирует свою и называет форматы А</w:t>
      </w:r>
      <w:proofErr w:type="gramStart"/>
      <w:r w:rsidR="00B504B5" w:rsidRPr="00616DB4">
        <w:rPr>
          <w:rFonts w:cs="Times New Roman"/>
          <w:sz w:val="24"/>
          <w:szCs w:val="24"/>
        </w:rPr>
        <w:t>1</w:t>
      </w:r>
      <w:proofErr w:type="gramEnd"/>
      <w:r w:rsidR="00B504B5" w:rsidRPr="00616DB4">
        <w:rPr>
          <w:rFonts w:cs="Times New Roman"/>
          <w:sz w:val="24"/>
          <w:szCs w:val="24"/>
        </w:rPr>
        <w:t>, А2 и так далее, как ему удобно.</w:t>
      </w:r>
    </w:p>
    <w:p w:rsidR="00543ECC" w:rsidRPr="00616DB4" w:rsidRDefault="00B504B5" w:rsidP="00D2487A">
      <w:pPr>
        <w:pStyle w:val="a5"/>
        <w:numPr>
          <w:ilvl w:val="0"/>
          <w:numId w:val="1"/>
        </w:numPr>
        <w:spacing w:line="360" w:lineRule="auto"/>
        <w:ind w:left="-567" w:firstLine="425"/>
        <w:jc w:val="both"/>
        <w:rPr>
          <w:rFonts w:cs="Times New Roman"/>
          <w:sz w:val="24"/>
          <w:szCs w:val="24"/>
        </w:rPr>
      </w:pPr>
      <w:r w:rsidRPr="00616DB4">
        <w:rPr>
          <w:rFonts w:cs="Times New Roman"/>
          <w:sz w:val="24"/>
          <w:szCs w:val="24"/>
        </w:rPr>
        <w:t>Внутренняя классификация магазинов по форматам внутри фирмы, которая необходима для выработки единых стандартов формирования ассортимента, ценообразования и обслуживания, а так же для введения единой терминологии при общении различных подразделений.</w:t>
      </w:r>
    </w:p>
    <w:p w:rsidR="00FD2F55" w:rsidRPr="00616DB4" w:rsidRDefault="00B504B5" w:rsidP="00D2487A">
      <w:pPr>
        <w:pStyle w:val="a5"/>
        <w:spacing w:line="360" w:lineRule="auto"/>
        <w:ind w:left="-567" w:firstLine="425"/>
        <w:jc w:val="both"/>
        <w:rPr>
          <w:rFonts w:cs="Times New Roman"/>
          <w:sz w:val="24"/>
          <w:szCs w:val="24"/>
        </w:rPr>
      </w:pPr>
      <w:r w:rsidRPr="00616DB4">
        <w:rPr>
          <w:rFonts w:cs="Times New Roman"/>
          <w:sz w:val="24"/>
          <w:szCs w:val="24"/>
        </w:rPr>
        <w:lastRenderedPageBreak/>
        <w:t xml:space="preserve">Целью данной работы является именно разработка единой методики классификации и распределения магазинов </w:t>
      </w:r>
      <w:proofErr w:type="spellStart"/>
      <w:r w:rsidRPr="00616DB4">
        <w:rPr>
          <w:rFonts w:cs="Times New Roman"/>
          <w:sz w:val="24"/>
          <w:szCs w:val="24"/>
        </w:rPr>
        <w:t>мультиформатной</w:t>
      </w:r>
      <w:proofErr w:type="spellEnd"/>
      <w:r w:rsidRPr="00616DB4">
        <w:rPr>
          <w:rFonts w:cs="Times New Roman"/>
          <w:sz w:val="24"/>
          <w:szCs w:val="24"/>
        </w:rPr>
        <w:t xml:space="preserve"> сети розничной торговли продуктами питания по форматам на основе общедоступного алгоритма расчета и понятных, легко измеряемых показателей.</w:t>
      </w:r>
    </w:p>
    <w:p w:rsidR="00B504B5" w:rsidRPr="00616DB4" w:rsidRDefault="00FD2F55" w:rsidP="00D2487A">
      <w:pPr>
        <w:pStyle w:val="a5"/>
        <w:spacing w:line="360" w:lineRule="auto"/>
        <w:ind w:left="-567" w:firstLine="425"/>
        <w:jc w:val="both"/>
        <w:rPr>
          <w:rFonts w:cs="Times New Roman"/>
          <w:sz w:val="24"/>
          <w:szCs w:val="24"/>
        </w:rPr>
      </w:pPr>
      <w:proofErr w:type="gramStart"/>
      <w:r w:rsidRPr="00616DB4">
        <w:rPr>
          <w:rFonts w:cs="Times New Roman"/>
          <w:sz w:val="24"/>
          <w:szCs w:val="24"/>
        </w:rPr>
        <w:t>Кроме того, наличие понятной методологии и системы классифицирующих признаков должно обеспечить</w:t>
      </w:r>
      <w:r w:rsidR="00B504B5" w:rsidRPr="00616DB4">
        <w:rPr>
          <w:rFonts w:cs="Times New Roman"/>
          <w:sz w:val="24"/>
          <w:szCs w:val="24"/>
        </w:rPr>
        <w:t xml:space="preserve"> в</w:t>
      </w:r>
      <w:r w:rsidRPr="00616DB4">
        <w:rPr>
          <w:rFonts w:cs="Times New Roman"/>
          <w:sz w:val="24"/>
          <w:szCs w:val="24"/>
        </w:rPr>
        <w:t>озможность</w:t>
      </w:r>
      <w:r w:rsidR="00B504B5" w:rsidRPr="00616DB4">
        <w:rPr>
          <w:rFonts w:cs="Times New Roman"/>
          <w:sz w:val="24"/>
          <w:szCs w:val="24"/>
        </w:rPr>
        <w:t xml:space="preserve"> выявления отклонений характеристик торговых точек от типовых для данного формата и принятия управленческих решений по корректировке деятельности с целью устранения выявленных негативных факторов.</w:t>
      </w:r>
      <w:proofErr w:type="gramEnd"/>
    </w:p>
    <w:p w:rsidR="00435A89" w:rsidRPr="00616DB4" w:rsidRDefault="00435A89" w:rsidP="00D2487A">
      <w:pPr>
        <w:pStyle w:val="2"/>
        <w:numPr>
          <w:ilvl w:val="0"/>
          <w:numId w:val="4"/>
        </w:numPr>
        <w:ind w:left="-567" w:firstLine="425"/>
        <w:rPr>
          <w:rFonts w:cs="Times New Roman"/>
          <w:sz w:val="24"/>
          <w:szCs w:val="24"/>
        </w:rPr>
      </w:pPr>
      <w:r w:rsidRPr="00616DB4">
        <w:rPr>
          <w:rFonts w:cs="Times New Roman"/>
          <w:sz w:val="24"/>
          <w:szCs w:val="24"/>
        </w:rPr>
        <w:t>Основные типы магазинов розничной торговли продуктами питания.</w:t>
      </w:r>
    </w:p>
    <w:p w:rsidR="00FD2F55" w:rsidRPr="00616DB4" w:rsidRDefault="00FD2F55" w:rsidP="00D2487A">
      <w:pPr>
        <w:pStyle w:val="a5"/>
        <w:spacing w:line="360" w:lineRule="auto"/>
        <w:ind w:left="-567" w:firstLine="425"/>
        <w:jc w:val="both"/>
        <w:rPr>
          <w:rFonts w:cs="Times New Roman"/>
          <w:bCs/>
          <w:sz w:val="24"/>
          <w:szCs w:val="24"/>
        </w:rPr>
      </w:pPr>
      <w:r w:rsidRPr="00616DB4">
        <w:rPr>
          <w:rFonts w:cs="Times New Roman"/>
          <w:sz w:val="24"/>
          <w:szCs w:val="24"/>
        </w:rPr>
        <w:t xml:space="preserve">Так как мы живем и работаем в России, целесообразно в качестве документа, положенного в основу </w:t>
      </w:r>
      <w:proofErr w:type="gramStart"/>
      <w:r w:rsidRPr="00616DB4">
        <w:rPr>
          <w:rFonts w:cs="Times New Roman"/>
          <w:sz w:val="24"/>
          <w:szCs w:val="24"/>
        </w:rPr>
        <w:t>классификации</w:t>
      </w:r>
      <w:proofErr w:type="gramEnd"/>
      <w:r w:rsidRPr="00616DB4">
        <w:rPr>
          <w:rFonts w:cs="Times New Roman"/>
          <w:sz w:val="24"/>
          <w:szCs w:val="24"/>
        </w:rPr>
        <w:t xml:space="preserve"> принять не </w:t>
      </w:r>
      <w:proofErr w:type="gramStart"/>
      <w:r w:rsidRPr="00616DB4">
        <w:rPr>
          <w:rFonts w:cs="Times New Roman"/>
          <w:sz w:val="24"/>
          <w:szCs w:val="24"/>
        </w:rPr>
        <w:t>какую</w:t>
      </w:r>
      <w:proofErr w:type="gramEnd"/>
      <w:r w:rsidRPr="00616DB4">
        <w:rPr>
          <w:rFonts w:cs="Times New Roman"/>
          <w:sz w:val="24"/>
          <w:szCs w:val="24"/>
        </w:rPr>
        <w:t xml:space="preserve"> ни будь книгу американского основоположника розничной торговли, а российский опыт, выраженный в ГОСТ. Форматы магазинов розничной торговли в РФ регламентирует </w:t>
      </w:r>
      <w:r w:rsidRPr="00616DB4">
        <w:rPr>
          <w:rFonts w:cs="Times New Roman"/>
          <w:bCs/>
          <w:sz w:val="24"/>
          <w:szCs w:val="24"/>
        </w:rPr>
        <w:t>Национальный стандарт РФ ГОСТ </w:t>
      </w:r>
      <w:proofErr w:type="gramStart"/>
      <w:r w:rsidRPr="00616DB4">
        <w:rPr>
          <w:rFonts w:cs="Times New Roman"/>
          <w:bCs/>
          <w:sz w:val="24"/>
          <w:szCs w:val="24"/>
        </w:rPr>
        <w:t>Р</w:t>
      </w:r>
      <w:proofErr w:type="gramEnd"/>
      <w:r w:rsidRPr="00616DB4">
        <w:rPr>
          <w:rFonts w:cs="Times New Roman"/>
          <w:bCs/>
          <w:sz w:val="24"/>
          <w:szCs w:val="24"/>
        </w:rPr>
        <w:t> 51773-2009 "Услуги торговли. Классификация предприятий торговли" (утвержденный приказом Федерального агентства по техническому регулированию и метрологии от 15 декабря 2009 г. N 771-ст), введенный в действие с 1 января 2011 года</w:t>
      </w:r>
      <w:r w:rsidR="00435A89" w:rsidRPr="00616DB4">
        <w:rPr>
          <w:rFonts w:cs="Times New Roman"/>
          <w:bCs/>
          <w:sz w:val="24"/>
          <w:szCs w:val="24"/>
        </w:rPr>
        <w:t xml:space="preserve"> [ 6 ]</w:t>
      </w:r>
      <w:proofErr w:type="gramStart"/>
      <w:r w:rsidRPr="00616DB4">
        <w:rPr>
          <w:rFonts w:cs="Times New Roman"/>
          <w:bCs/>
          <w:sz w:val="24"/>
          <w:szCs w:val="24"/>
        </w:rPr>
        <w:t>.</w:t>
      </w:r>
      <w:proofErr w:type="gramEnd"/>
      <w:r w:rsidRPr="00616DB4">
        <w:rPr>
          <w:rFonts w:cs="Times New Roman"/>
          <w:bCs/>
          <w:sz w:val="24"/>
          <w:szCs w:val="24"/>
        </w:rPr>
        <w:t xml:space="preserve"> ( </w:t>
      </w:r>
      <w:proofErr w:type="gramStart"/>
      <w:r w:rsidRPr="00616DB4">
        <w:rPr>
          <w:rFonts w:cs="Times New Roman"/>
          <w:bCs/>
          <w:sz w:val="24"/>
          <w:szCs w:val="24"/>
        </w:rPr>
        <w:t>д</w:t>
      </w:r>
      <w:proofErr w:type="gramEnd"/>
      <w:r w:rsidRPr="00616DB4">
        <w:rPr>
          <w:rFonts w:cs="Times New Roman"/>
          <w:bCs/>
          <w:sz w:val="24"/>
          <w:szCs w:val="24"/>
        </w:rPr>
        <w:t xml:space="preserve">алее по тексту «ГОСТ» ). ГОСТом предусмотрены следующие основные типы предприятий торговли: Гипермаркет, универмаг, магазин-склад, центр оптовой и мелкооптовой торговли, универсальный </w:t>
      </w:r>
      <w:proofErr w:type="spellStart"/>
      <w:r w:rsidRPr="00616DB4">
        <w:rPr>
          <w:rFonts w:cs="Times New Roman"/>
          <w:bCs/>
          <w:sz w:val="24"/>
          <w:szCs w:val="24"/>
        </w:rPr>
        <w:t>общетоварный</w:t>
      </w:r>
      <w:proofErr w:type="spellEnd"/>
      <w:r w:rsidRPr="00616DB4">
        <w:rPr>
          <w:rFonts w:cs="Times New Roman"/>
          <w:bCs/>
          <w:sz w:val="24"/>
          <w:szCs w:val="24"/>
        </w:rPr>
        <w:t xml:space="preserve"> продовольственный склад, универсальный </w:t>
      </w:r>
      <w:proofErr w:type="spellStart"/>
      <w:r w:rsidRPr="00616DB4">
        <w:rPr>
          <w:rFonts w:cs="Times New Roman"/>
          <w:bCs/>
          <w:sz w:val="24"/>
          <w:szCs w:val="24"/>
        </w:rPr>
        <w:t>общетоварный</w:t>
      </w:r>
      <w:proofErr w:type="spellEnd"/>
      <w:r w:rsidRPr="00616DB4">
        <w:rPr>
          <w:rFonts w:cs="Times New Roman"/>
          <w:bCs/>
          <w:sz w:val="24"/>
          <w:szCs w:val="24"/>
        </w:rPr>
        <w:t xml:space="preserve"> непродовольственный склад, универсам,</w:t>
      </w:r>
      <w:r w:rsidR="003F13D3" w:rsidRPr="00616DB4">
        <w:rPr>
          <w:rFonts w:cs="Times New Roman"/>
          <w:bCs/>
          <w:sz w:val="24"/>
          <w:szCs w:val="24"/>
        </w:rPr>
        <w:t xml:space="preserve"> </w:t>
      </w:r>
      <w:r w:rsidRPr="00616DB4">
        <w:rPr>
          <w:rFonts w:cs="Times New Roman"/>
          <w:bCs/>
          <w:sz w:val="24"/>
          <w:szCs w:val="24"/>
        </w:rPr>
        <w:t>супермаркет,</w:t>
      </w:r>
      <w:r w:rsidR="003F13D3" w:rsidRPr="00616DB4">
        <w:rPr>
          <w:rFonts w:cs="Times New Roman"/>
          <w:bCs/>
          <w:sz w:val="24"/>
          <w:szCs w:val="24"/>
        </w:rPr>
        <w:t xml:space="preserve"> </w:t>
      </w:r>
      <w:r w:rsidRPr="00616DB4">
        <w:rPr>
          <w:rFonts w:cs="Times New Roman"/>
          <w:bCs/>
          <w:sz w:val="24"/>
          <w:szCs w:val="24"/>
        </w:rPr>
        <w:t>гастроном,</w:t>
      </w:r>
      <w:r w:rsidR="003F13D3" w:rsidRPr="00616DB4">
        <w:rPr>
          <w:rFonts w:cs="Times New Roman"/>
          <w:bCs/>
          <w:sz w:val="24"/>
          <w:szCs w:val="24"/>
        </w:rPr>
        <w:t xml:space="preserve"> </w:t>
      </w:r>
      <w:r w:rsidRPr="00616DB4">
        <w:rPr>
          <w:rFonts w:cs="Times New Roman"/>
          <w:bCs/>
          <w:sz w:val="24"/>
          <w:szCs w:val="24"/>
        </w:rPr>
        <w:t>магазин "Товары повседневного спроса",</w:t>
      </w:r>
      <w:r w:rsidR="003F13D3" w:rsidRPr="00616DB4">
        <w:rPr>
          <w:rFonts w:cs="Times New Roman"/>
          <w:bCs/>
          <w:sz w:val="24"/>
          <w:szCs w:val="24"/>
        </w:rPr>
        <w:t xml:space="preserve"> </w:t>
      </w:r>
      <w:r w:rsidRPr="00616DB4">
        <w:rPr>
          <w:rFonts w:cs="Times New Roman"/>
          <w:bCs/>
          <w:sz w:val="24"/>
          <w:szCs w:val="24"/>
        </w:rPr>
        <w:t xml:space="preserve">специализированный </w:t>
      </w:r>
      <w:proofErr w:type="spellStart"/>
      <w:r w:rsidRPr="00616DB4">
        <w:rPr>
          <w:rFonts w:cs="Times New Roman"/>
          <w:bCs/>
          <w:sz w:val="24"/>
          <w:szCs w:val="24"/>
        </w:rPr>
        <w:t>общетоварный</w:t>
      </w:r>
      <w:proofErr w:type="spellEnd"/>
      <w:r w:rsidRPr="00616DB4">
        <w:rPr>
          <w:rFonts w:cs="Times New Roman"/>
          <w:bCs/>
          <w:sz w:val="24"/>
          <w:szCs w:val="24"/>
        </w:rPr>
        <w:t xml:space="preserve"> продовольственный склад,</w:t>
      </w:r>
      <w:r w:rsidR="003F13D3" w:rsidRPr="00616DB4">
        <w:rPr>
          <w:rFonts w:cs="Times New Roman"/>
          <w:bCs/>
          <w:sz w:val="24"/>
          <w:szCs w:val="24"/>
        </w:rPr>
        <w:t xml:space="preserve"> </w:t>
      </w:r>
      <w:r w:rsidRPr="00616DB4">
        <w:rPr>
          <w:rFonts w:cs="Times New Roman"/>
          <w:bCs/>
          <w:sz w:val="24"/>
          <w:szCs w:val="24"/>
        </w:rPr>
        <w:t xml:space="preserve">специализированный </w:t>
      </w:r>
      <w:proofErr w:type="spellStart"/>
      <w:r w:rsidRPr="00616DB4">
        <w:rPr>
          <w:rFonts w:cs="Times New Roman"/>
          <w:bCs/>
          <w:sz w:val="24"/>
          <w:szCs w:val="24"/>
        </w:rPr>
        <w:t>общетоварный</w:t>
      </w:r>
      <w:proofErr w:type="spellEnd"/>
      <w:r w:rsidRPr="00616DB4">
        <w:rPr>
          <w:rFonts w:cs="Times New Roman"/>
          <w:bCs/>
          <w:sz w:val="24"/>
          <w:szCs w:val="24"/>
        </w:rPr>
        <w:t xml:space="preserve"> непродовольственный склад,</w:t>
      </w:r>
      <w:r w:rsidR="003F13D3" w:rsidRPr="00616DB4">
        <w:rPr>
          <w:rFonts w:cs="Times New Roman"/>
          <w:bCs/>
          <w:sz w:val="24"/>
          <w:szCs w:val="24"/>
        </w:rPr>
        <w:t xml:space="preserve"> специализированный магазин </w:t>
      </w:r>
      <w:proofErr w:type="gramStart"/>
      <w:r w:rsidR="003F13D3" w:rsidRPr="00616DB4">
        <w:rPr>
          <w:rFonts w:cs="Times New Roman"/>
          <w:bCs/>
          <w:sz w:val="24"/>
          <w:szCs w:val="24"/>
        </w:rPr>
        <w:t xml:space="preserve">( </w:t>
      </w:r>
      <w:proofErr w:type="gramEnd"/>
      <w:r w:rsidRPr="00616DB4">
        <w:rPr>
          <w:rFonts w:cs="Times New Roman"/>
          <w:bCs/>
          <w:sz w:val="24"/>
          <w:szCs w:val="24"/>
        </w:rPr>
        <w:t>магазин "Рыба", "Мясо", "Колбасы", "Минеральные воды", "Хлеб", "Овощи-фрукты" и т.п.</w:t>
      </w:r>
      <w:r w:rsidR="003F13D3" w:rsidRPr="00616DB4">
        <w:rPr>
          <w:rFonts w:cs="Times New Roman"/>
          <w:bCs/>
          <w:sz w:val="24"/>
          <w:szCs w:val="24"/>
        </w:rPr>
        <w:t>)</w:t>
      </w:r>
      <w:r w:rsidRPr="00616DB4">
        <w:rPr>
          <w:rFonts w:cs="Times New Roman"/>
          <w:bCs/>
          <w:sz w:val="24"/>
          <w:szCs w:val="24"/>
        </w:rPr>
        <w:t>,</w:t>
      </w:r>
      <w:r w:rsidR="003F13D3" w:rsidRPr="00616DB4">
        <w:rPr>
          <w:rFonts w:cs="Times New Roman"/>
          <w:bCs/>
          <w:sz w:val="24"/>
          <w:szCs w:val="24"/>
        </w:rPr>
        <w:t xml:space="preserve"> </w:t>
      </w:r>
      <w:r w:rsidRPr="00616DB4">
        <w:rPr>
          <w:rFonts w:cs="Times New Roman"/>
          <w:bCs/>
          <w:sz w:val="24"/>
          <w:szCs w:val="24"/>
        </w:rPr>
        <w:t>магазин "Продукты",</w:t>
      </w:r>
      <w:r w:rsidR="003F13D3" w:rsidRPr="00616DB4">
        <w:rPr>
          <w:rFonts w:cs="Times New Roman"/>
          <w:bCs/>
          <w:sz w:val="24"/>
          <w:szCs w:val="24"/>
        </w:rPr>
        <w:t xml:space="preserve"> </w:t>
      </w:r>
      <w:r w:rsidRPr="00616DB4">
        <w:rPr>
          <w:rFonts w:cs="Times New Roman"/>
          <w:bCs/>
          <w:sz w:val="24"/>
          <w:szCs w:val="24"/>
        </w:rPr>
        <w:t>павильон "Продукты",</w:t>
      </w:r>
      <w:r w:rsidR="003F13D3" w:rsidRPr="00616DB4">
        <w:rPr>
          <w:rFonts w:cs="Times New Roman"/>
          <w:bCs/>
          <w:sz w:val="24"/>
          <w:szCs w:val="24"/>
        </w:rPr>
        <w:t xml:space="preserve"> </w:t>
      </w:r>
      <w:proofErr w:type="spellStart"/>
      <w:r w:rsidRPr="00616DB4">
        <w:rPr>
          <w:rFonts w:cs="Times New Roman"/>
          <w:bCs/>
          <w:sz w:val="24"/>
          <w:szCs w:val="24"/>
        </w:rPr>
        <w:t>минимаркет</w:t>
      </w:r>
      <w:proofErr w:type="spellEnd"/>
      <w:r w:rsidRPr="00616DB4">
        <w:rPr>
          <w:rFonts w:cs="Times New Roman"/>
          <w:bCs/>
          <w:sz w:val="24"/>
          <w:szCs w:val="24"/>
        </w:rPr>
        <w:t>,</w:t>
      </w:r>
      <w:r w:rsidR="003F13D3" w:rsidRPr="00616DB4">
        <w:rPr>
          <w:rFonts w:cs="Times New Roman"/>
          <w:bCs/>
          <w:sz w:val="24"/>
          <w:szCs w:val="24"/>
        </w:rPr>
        <w:t xml:space="preserve"> </w:t>
      </w:r>
      <w:r w:rsidRPr="00616DB4">
        <w:rPr>
          <w:rFonts w:cs="Times New Roman"/>
          <w:bCs/>
          <w:sz w:val="24"/>
          <w:szCs w:val="24"/>
        </w:rPr>
        <w:t>торговый дом,</w:t>
      </w:r>
      <w:r w:rsidR="003F13D3" w:rsidRPr="00616DB4">
        <w:rPr>
          <w:rFonts w:cs="Times New Roman"/>
          <w:bCs/>
          <w:sz w:val="24"/>
          <w:szCs w:val="24"/>
        </w:rPr>
        <w:t xml:space="preserve"> </w:t>
      </w:r>
      <w:r w:rsidRPr="00616DB4">
        <w:rPr>
          <w:rFonts w:cs="Times New Roman"/>
          <w:bCs/>
          <w:sz w:val="24"/>
          <w:szCs w:val="24"/>
        </w:rPr>
        <w:t>магазин "Промтовары",</w:t>
      </w:r>
      <w:r w:rsidR="003F13D3" w:rsidRPr="00616DB4">
        <w:rPr>
          <w:rFonts w:cs="Times New Roman"/>
          <w:bCs/>
          <w:sz w:val="24"/>
          <w:szCs w:val="24"/>
        </w:rPr>
        <w:t xml:space="preserve"> </w:t>
      </w:r>
      <w:r w:rsidRPr="00616DB4">
        <w:rPr>
          <w:rFonts w:cs="Times New Roman"/>
          <w:bCs/>
          <w:sz w:val="24"/>
          <w:szCs w:val="24"/>
        </w:rPr>
        <w:t>магазин "Кэш энд Кэрри", "Дисконт", "</w:t>
      </w:r>
      <w:proofErr w:type="spellStart"/>
      <w:r w:rsidRPr="00616DB4">
        <w:rPr>
          <w:rFonts w:cs="Times New Roman"/>
          <w:bCs/>
          <w:sz w:val="24"/>
          <w:szCs w:val="24"/>
        </w:rPr>
        <w:t>Дискаунтер</w:t>
      </w:r>
      <w:proofErr w:type="spellEnd"/>
      <w:r w:rsidRPr="00616DB4">
        <w:rPr>
          <w:rFonts w:cs="Times New Roman"/>
          <w:bCs/>
          <w:sz w:val="24"/>
          <w:szCs w:val="24"/>
        </w:rPr>
        <w:t>",</w:t>
      </w:r>
      <w:r w:rsidR="003F13D3" w:rsidRPr="00616DB4">
        <w:rPr>
          <w:rFonts w:cs="Times New Roman"/>
          <w:bCs/>
          <w:sz w:val="24"/>
          <w:szCs w:val="24"/>
        </w:rPr>
        <w:t xml:space="preserve"> </w:t>
      </w:r>
      <w:r w:rsidRPr="00616DB4">
        <w:rPr>
          <w:rFonts w:cs="Times New Roman"/>
          <w:bCs/>
          <w:sz w:val="24"/>
          <w:szCs w:val="24"/>
        </w:rPr>
        <w:t>комиссионный магазин,</w:t>
      </w:r>
      <w:r w:rsidR="003F13D3" w:rsidRPr="00616DB4">
        <w:rPr>
          <w:rFonts w:cs="Times New Roman"/>
          <w:bCs/>
          <w:sz w:val="24"/>
          <w:szCs w:val="24"/>
        </w:rPr>
        <w:t xml:space="preserve"> </w:t>
      </w:r>
      <w:r w:rsidRPr="00616DB4">
        <w:rPr>
          <w:rFonts w:cs="Times New Roman"/>
          <w:bCs/>
          <w:sz w:val="24"/>
          <w:szCs w:val="24"/>
        </w:rPr>
        <w:t>магазин "</w:t>
      </w:r>
      <w:proofErr w:type="spellStart"/>
      <w:r w:rsidRPr="00616DB4">
        <w:rPr>
          <w:rFonts w:cs="Times New Roman"/>
          <w:bCs/>
          <w:sz w:val="24"/>
          <w:szCs w:val="24"/>
        </w:rPr>
        <w:t>Сэконд</w:t>
      </w:r>
      <w:proofErr w:type="spellEnd"/>
      <w:r w:rsidRPr="00616DB4">
        <w:rPr>
          <w:rFonts w:cs="Times New Roman"/>
          <w:bCs/>
          <w:sz w:val="24"/>
          <w:szCs w:val="24"/>
        </w:rPr>
        <w:t xml:space="preserve"> </w:t>
      </w:r>
      <w:proofErr w:type="spellStart"/>
      <w:r w:rsidRPr="00616DB4">
        <w:rPr>
          <w:rFonts w:cs="Times New Roman"/>
          <w:bCs/>
          <w:sz w:val="24"/>
          <w:szCs w:val="24"/>
        </w:rPr>
        <w:t>Хенд</w:t>
      </w:r>
      <w:proofErr w:type="spellEnd"/>
      <w:r w:rsidRPr="00616DB4">
        <w:rPr>
          <w:rFonts w:cs="Times New Roman"/>
          <w:bCs/>
          <w:sz w:val="24"/>
          <w:szCs w:val="24"/>
        </w:rPr>
        <w:t>",</w:t>
      </w:r>
      <w:r w:rsidR="003F13D3" w:rsidRPr="00616DB4">
        <w:rPr>
          <w:rFonts w:cs="Times New Roman"/>
          <w:bCs/>
          <w:sz w:val="24"/>
          <w:szCs w:val="24"/>
        </w:rPr>
        <w:t xml:space="preserve"> </w:t>
      </w:r>
      <w:r w:rsidRPr="00616DB4">
        <w:rPr>
          <w:rFonts w:cs="Times New Roman"/>
          <w:bCs/>
          <w:sz w:val="24"/>
          <w:szCs w:val="24"/>
        </w:rPr>
        <w:t>стоковый магазин,</w:t>
      </w:r>
      <w:r w:rsidR="003F13D3" w:rsidRPr="00616DB4">
        <w:rPr>
          <w:rFonts w:cs="Times New Roman"/>
          <w:bCs/>
          <w:sz w:val="24"/>
          <w:szCs w:val="24"/>
        </w:rPr>
        <w:t xml:space="preserve"> </w:t>
      </w:r>
      <w:r w:rsidRPr="00616DB4">
        <w:rPr>
          <w:rFonts w:cs="Times New Roman"/>
          <w:bCs/>
          <w:sz w:val="24"/>
          <w:szCs w:val="24"/>
        </w:rPr>
        <w:t>магазин "Бутик",</w:t>
      </w:r>
      <w:r w:rsidR="003F13D3" w:rsidRPr="00616DB4">
        <w:rPr>
          <w:rFonts w:cs="Times New Roman"/>
          <w:bCs/>
          <w:sz w:val="24"/>
          <w:szCs w:val="24"/>
        </w:rPr>
        <w:t xml:space="preserve"> </w:t>
      </w:r>
      <w:r w:rsidRPr="00616DB4">
        <w:rPr>
          <w:rFonts w:cs="Times New Roman"/>
          <w:bCs/>
          <w:sz w:val="24"/>
          <w:szCs w:val="24"/>
        </w:rPr>
        <w:t>магазин-салон</w:t>
      </w:r>
      <w:r w:rsidR="003F13D3" w:rsidRPr="00616DB4">
        <w:rPr>
          <w:rFonts w:cs="Times New Roman"/>
          <w:bCs/>
          <w:sz w:val="24"/>
          <w:szCs w:val="24"/>
        </w:rPr>
        <w:t>. Итого более 20 форматов.</w:t>
      </w:r>
    </w:p>
    <w:p w:rsidR="003F13D3" w:rsidRPr="00616DB4" w:rsidRDefault="003F13D3" w:rsidP="00D2487A">
      <w:pPr>
        <w:pStyle w:val="a5"/>
        <w:spacing w:line="360" w:lineRule="auto"/>
        <w:ind w:left="-567" w:firstLine="425"/>
        <w:jc w:val="both"/>
        <w:rPr>
          <w:rFonts w:cs="Times New Roman"/>
          <w:bCs/>
          <w:sz w:val="24"/>
          <w:szCs w:val="24"/>
        </w:rPr>
      </w:pPr>
      <w:r w:rsidRPr="00616DB4">
        <w:rPr>
          <w:rFonts w:cs="Times New Roman"/>
          <w:bCs/>
          <w:sz w:val="24"/>
          <w:szCs w:val="24"/>
        </w:rPr>
        <w:t xml:space="preserve">Исключив из данного списка форматы, которые не имеют прямого отношения к розничной торговле продовольственными товарами </w:t>
      </w:r>
      <w:proofErr w:type="gramStart"/>
      <w:r w:rsidRPr="00616DB4">
        <w:rPr>
          <w:rFonts w:cs="Times New Roman"/>
          <w:bCs/>
          <w:sz w:val="24"/>
          <w:szCs w:val="24"/>
        </w:rPr>
        <w:t>и</w:t>
      </w:r>
      <w:proofErr w:type="gramEnd"/>
      <w:r w:rsidRPr="00616DB4">
        <w:rPr>
          <w:rFonts w:cs="Times New Roman"/>
          <w:bCs/>
          <w:sz w:val="24"/>
          <w:szCs w:val="24"/>
        </w:rPr>
        <w:t xml:space="preserve"> проведя определенную группировку по схожим признаком в соответствии с ГОСТ был составлен список возможных форматов.  Основные характеристики форматов розничных магазинов рассмотрены ниже.</w:t>
      </w:r>
    </w:p>
    <w:p w:rsidR="008615B3" w:rsidRPr="00616DB4" w:rsidRDefault="008615B3" w:rsidP="00D2487A">
      <w:pPr>
        <w:pStyle w:val="a5"/>
        <w:spacing w:line="360" w:lineRule="auto"/>
        <w:ind w:left="-567" w:firstLine="42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Гипермаркет </w:t>
      </w:r>
      <w:proofErr w:type="gramStart"/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>-т</w:t>
      </w:r>
      <w:proofErr w:type="gramEnd"/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орговая площадь более 4000 </w:t>
      </w:r>
      <w:proofErr w:type="spellStart"/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Магазин с широким  и глубоким ассортиментом, расположенный в месте с оживленным автомобильным трафиком, с большой парковкой, </w:t>
      </w:r>
      <w:r w:rsidR="003F13D3" w:rsidRPr="00616DB4">
        <w:rPr>
          <w:rFonts w:eastAsia="Times New Roman" w:cs="Times New Roman"/>
          <w:color w:val="000000"/>
          <w:sz w:val="24"/>
          <w:szCs w:val="24"/>
          <w:lang w:eastAsia="ru-RU"/>
        </w:rPr>
        <w:t>имеющий относительно небольшую</w:t>
      </w:r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площадь подсобных помещений. </w:t>
      </w:r>
      <w:r w:rsidR="003F13D3" w:rsidRPr="00616DB4">
        <w:rPr>
          <w:rFonts w:eastAsia="Times New Roman" w:cs="Times New Roman"/>
          <w:color w:val="000000"/>
          <w:sz w:val="24"/>
          <w:szCs w:val="24"/>
          <w:lang w:eastAsia="ru-RU"/>
        </w:rPr>
        <w:t>Как правило, в</w:t>
      </w:r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магазине большое количество </w:t>
      </w:r>
      <w:proofErr w:type="spellStart"/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>акционных</w:t>
      </w:r>
      <w:proofErr w:type="spellEnd"/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мест, относительно мало персонала. </w:t>
      </w:r>
      <w:r w:rsidR="003F13D3"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Основная форма торговли – самообслуживание. </w:t>
      </w:r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Наценка ниже, чем в супер</w:t>
      </w:r>
      <w:r w:rsidR="003F13D3"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маркете </w:t>
      </w:r>
      <w:proofErr w:type="gramStart"/>
      <w:r w:rsidR="003F13D3"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3F13D3"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среднем не более 0,8 на </w:t>
      </w:r>
      <w:r w:rsidR="003F13D3" w:rsidRPr="00616DB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аналогичные группы товаров</w:t>
      </w:r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), высокая сумма среднего чека. В ассортименте не менее 40 % составляют непродовольственные товары.</w:t>
      </w:r>
    </w:p>
    <w:p w:rsidR="00214D39" w:rsidRPr="00616DB4" w:rsidRDefault="008615B3" w:rsidP="00D2487A">
      <w:pPr>
        <w:spacing w:line="360" w:lineRule="auto"/>
        <w:ind w:left="-567" w:firstLine="425"/>
        <w:contextualSpacing/>
        <w:jc w:val="both"/>
        <w:rPr>
          <w:rFonts w:cs="Times New Roman"/>
          <w:sz w:val="24"/>
          <w:szCs w:val="24"/>
        </w:rPr>
      </w:pPr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>Магазин -</w:t>
      </w:r>
      <w:r w:rsidR="00052334"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>склад,</w:t>
      </w:r>
      <w:r w:rsidR="00173ED6"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дисконт,</w:t>
      </w:r>
      <w:r w:rsidR="00173ED6"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>дискаунтер</w:t>
      </w:r>
      <w:proofErr w:type="spellEnd"/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="00173ED6"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кэш энд </w:t>
      </w:r>
      <w:proofErr w:type="spellStart"/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>керрии</w:t>
      </w:r>
      <w:proofErr w:type="spellEnd"/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- </w:t>
      </w:r>
      <w:r w:rsidR="00173ED6"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</w:t>
      </w:r>
      <w:r w:rsidRPr="00616DB4">
        <w:rPr>
          <w:rFonts w:cs="Times New Roman"/>
          <w:sz w:val="24"/>
          <w:szCs w:val="24"/>
        </w:rPr>
        <w:t>орговая площадь не регламентируется ГОСТом. Основное отличие от других форматов –</w:t>
      </w:r>
      <w:r w:rsidR="00173ED6" w:rsidRPr="00616DB4">
        <w:rPr>
          <w:rFonts w:cs="Times New Roman"/>
          <w:sz w:val="24"/>
          <w:szCs w:val="24"/>
        </w:rPr>
        <w:t xml:space="preserve"> кроме </w:t>
      </w:r>
      <w:proofErr w:type="gramStart"/>
      <w:r w:rsidR="00173ED6" w:rsidRPr="00616DB4">
        <w:rPr>
          <w:rFonts w:cs="Times New Roman"/>
          <w:sz w:val="24"/>
          <w:szCs w:val="24"/>
        </w:rPr>
        <w:t>розничной</w:t>
      </w:r>
      <w:proofErr w:type="gramEnd"/>
      <w:r w:rsidR="00173ED6" w:rsidRPr="00616DB4">
        <w:rPr>
          <w:rFonts w:cs="Times New Roman"/>
          <w:sz w:val="24"/>
          <w:szCs w:val="24"/>
        </w:rPr>
        <w:t xml:space="preserve"> может осуществляться </w:t>
      </w:r>
      <w:r w:rsidRPr="00616DB4">
        <w:rPr>
          <w:rFonts w:cs="Times New Roman"/>
          <w:sz w:val="24"/>
          <w:szCs w:val="24"/>
        </w:rPr>
        <w:t xml:space="preserve">оптовая и мелко оптовая торговля. Это определяет требования к формату выкладки, организации складирования, парковке, ценообразованию. Реализация товаров преимущественно из транспортной тары (ящики, контейнеры и др.) ( магазин </w:t>
      </w:r>
      <w:proofErr w:type="gramStart"/>
      <w:r w:rsidRPr="00616DB4">
        <w:rPr>
          <w:rFonts w:cs="Times New Roman"/>
          <w:sz w:val="24"/>
          <w:szCs w:val="24"/>
        </w:rPr>
        <w:t>–с</w:t>
      </w:r>
      <w:proofErr w:type="gramEnd"/>
      <w:r w:rsidRPr="00616DB4">
        <w:rPr>
          <w:rFonts w:cs="Times New Roman"/>
          <w:sz w:val="24"/>
          <w:szCs w:val="24"/>
        </w:rPr>
        <w:t>клад ) или из торгового зала, на полках которого расширенная выкладка</w:t>
      </w:r>
      <w:r w:rsidR="00173ED6" w:rsidRPr="00616DB4">
        <w:rPr>
          <w:rFonts w:cs="Times New Roman"/>
          <w:sz w:val="24"/>
          <w:szCs w:val="24"/>
        </w:rPr>
        <w:t xml:space="preserve"> ( кэш энд </w:t>
      </w:r>
      <w:proofErr w:type="spellStart"/>
      <w:r w:rsidR="00173ED6" w:rsidRPr="00616DB4">
        <w:rPr>
          <w:rFonts w:cs="Times New Roman"/>
          <w:sz w:val="24"/>
          <w:szCs w:val="24"/>
        </w:rPr>
        <w:t>керии</w:t>
      </w:r>
      <w:proofErr w:type="spellEnd"/>
      <w:r w:rsidR="00173ED6" w:rsidRPr="00616DB4">
        <w:rPr>
          <w:rFonts w:cs="Times New Roman"/>
          <w:sz w:val="24"/>
          <w:szCs w:val="24"/>
        </w:rPr>
        <w:t xml:space="preserve"> )</w:t>
      </w:r>
      <w:r w:rsidRPr="00616DB4">
        <w:rPr>
          <w:rFonts w:cs="Times New Roman"/>
          <w:sz w:val="24"/>
          <w:szCs w:val="24"/>
        </w:rPr>
        <w:t>. Невысокая наценка. Самообслуживание. Мало персонала. Организованная стоянка, удобный подъезд. Возможно собственное производство.</w:t>
      </w:r>
      <w:r w:rsidR="00214D39" w:rsidRPr="00616DB4">
        <w:rPr>
          <w:rFonts w:cs="Times New Roman"/>
          <w:sz w:val="24"/>
          <w:szCs w:val="24"/>
        </w:rPr>
        <w:t xml:space="preserve"> Хотя ГОСТ и </w:t>
      </w:r>
      <w:r w:rsidR="00173ED6" w:rsidRPr="00616DB4">
        <w:rPr>
          <w:rFonts w:cs="Times New Roman"/>
          <w:sz w:val="24"/>
          <w:szCs w:val="24"/>
        </w:rPr>
        <w:t>сводит</w:t>
      </w:r>
      <w:r w:rsidR="00214D39" w:rsidRPr="00616DB4">
        <w:rPr>
          <w:rFonts w:cs="Times New Roman"/>
          <w:sz w:val="24"/>
          <w:szCs w:val="24"/>
        </w:rPr>
        <w:t xml:space="preserve"> в одну категорию магазины формата дисконт, </w:t>
      </w:r>
      <w:proofErr w:type="spellStart"/>
      <w:r w:rsidR="00214D39" w:rsidRPr="00616DB4">
        <w:rPr>
          <w:rFonts w:cs="Times New Roman"/>
          <w:sz w:val="24"/>
          <w:szCs w:val="24"/>
        </w:rPr>
        <w:t>дискаунтер</w:t>
      </w:r>
      <w:proofErr w:type="spellEnd"/>
      <w:r w:rsidR="00214D39" w:rsidRPr="00616DB4">
        <w:rPr>
          <w:rFonts w:cs="Times New Roman"/>
          <w:sz w:val="24"/>
          <w:szCs w:val="24"/>
        </w:rPr>
        <w:t xml:space="preserve"> и Кэш энд Керри имеет смысл рассмотреть эти форматы более подробно.</w:t>
      </w:r>
    </w:p>
    <w:p w:rsidR="008615B3" w:rsidRPr="00616DB4" w:rsidRDefault="00214D39" w:rsidP="00D2487A">
      <w:pPr>
        <w:spacing w:line="360" w:lineRule="auto"/>
        <w:ind w:left="-567" w:firstLine="425"/>
        <w:contextualSpacing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16DB4">
        <w:rPr>
          <w:rStyle w:val="a3"/>
          <w:rFonts w:cs="Times New Roman"/>
          <w:b w:val="0"/>
          <w:color w:val="000000"/>
          <w:sz w:val="24"/>
          <w:szCs w:val="24"/>
          <w:shd w:val="clear" w:color="auto" w:fill="FFFFFF"/>
        </w:rPr>
        <w:t>Дисконт</w:t>
      </w:r>
      <w:r w:rsidRPr="00616DB4">
        <w:rPr>
          <w:rStyle w:val="apple-converted-space"/>
          <w:rFonts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616DB4">
        <w:rPr>
          <w:rStyle w:val="apple-converted-space"/>
          <w:rFonts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616DB4">
        <w:rPr>
          <w:rStyle w:val="apple-converted-space"/>
          <w:rFonts w:cs="Times New Roman"/>
          <w:color w:val="000000"/>
          <w:sz w:val="24"/>
          <w:szCs w:val="24"/>
          <w:shd w:val="clear" w:color="auto" w:fill="FFFFFF"/>
        </w:rPr>
        <w:t xml:space="preserve">дисконт центр, стоковый магазин ) </w:t>
      </w:r>
      <w:r w:rsidRPr="00616DB4">
        <w:rPr>
          <w:rFonts w:cs="Times New Roman"/>
          <w:color w:val="000000"/>
          <w:sz w:val="24"/>
          <w:szCs w:val="24"/>
          <w:shd w:val="clear" w:color="auto" w:fill="FFFFFF"/>
        </w:rPr>
        <w:t>- это магазин, в котором скидки покупателям предоставляются на постоянной основе, вне зависимости от  сезонности предлагаемого товара. Как правило</w:t>
      </w:r>
      <w:r w:rsidR="002D5735" w:rsidRPr="00616DB4">
        <w:rPr>
          <w:rFonts w:cs="Times New Roman"/>
          <w:color w:val="000000"/>
          <w:sz w:val="24"/>
          <w:szCs w:val="24"/>
          <w:shd w:val="clear" w:color="auto" w:fill="FFFFFF"/>
        </w:rPr>
        <w:t>,</w:t>
      </w:r>
      <w:r w:rsidRPr="00616DB4">
        <w:rPr>
          <w:rFonts w:cs="Times New Roman"/>
          <w:color w:val="000000"/>
          <w:sz w:val="24"/>
          <w:szCs w:val="24"/>
          <w:shd w:val="clear" w:color="auto" w:fill="FFFFFF"/>
        </w:rPr>
        <w:t xml:space="preserve"> это магазины непродовольственных товаров, в которых реализуются по сниженным ценам товары из «старых» коллекций </w:t>
      </w:r>
      <w:r w:rsidR="002D5735" w:rsidRPr="00616DB4">
        <w:rPr>
          <w:rFonts w:cs="Times New Roman"/>
          <w:color w:val="000000"/>
          <w:sz w:val="24"/>
          <w:szCs w:val="24"/>
          <w:shd w:val="clear" w:color="auto" w:fill="FFFFFF"/>
        </w:rPr>
        <w:t>одежды или неходовые товары.</w:t>
      </w:r>
      <w:r w:rsidRPr="00616DB4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D5735" w:rsidRPr="00616DB4">
        <w:rPr>
          <w:rFonts w:cs="Times New Roman"/>
          <w:color w:val="000000"/>
          <w:sz w:val="24"/>
          <w:szCs w:val="24"/>
          <w:shd w:val="clear" w:color="auto" w:fill="FFFFFF"/>
        </w:rPr>
        <w:t xml:space="preserve">В связи с особенностями торговли продуктами питания </w:t>
      </w:r>
      <w:proofErr w:type="gramStart"/>
      <w:r w:rsidR="002D5735" w:rsidRPr="00616DB4">
        <w:rPr>
          <w:rFonts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="002D5735" w:rsidRPr="00616DB4">
        <w:rPr>
          <w:rFonts w:cs="Times New Roman"/>
          <w:color w:val="000000"/>
          <w:sz w:val="24"/>
          <w:szCs w:val="24"/>
          <w:shd w:val="clear" w:color="auto" w:fill="FFFFFF"/>
        </w:rPr>
        <w:t>относительно высокая оборачиваемость товара, ограниченные сроки годности ), в розничной торговле данный формат практически не встречается.</w:t>
      </w:r>
    </w:p>
    <w:p w:rsidR="002D5735" w:rsidRPr="00616DB4" w:rsidRDefault="002D5735" w:rsidP="00D2487A">
      <w:pPr>
        <w:spacing w:line="360" w:lineRule="auto"/>
        <w:ind w:left="-567" w:firstLine="425"/>
        <w:contextualSpacing/>
        <w:jc w:val="both"/>
        <w:rPr>
          <w:rFonts w:cs="Times New Roman"/>
          <w:sz w:val="24"/>
          <w:szCs w:val="24"/>
        </w:rPr>
      </w:pPr>
      <w:proofErr w:type="spellStart"/>
      <w:r w:rsidRPr="00616DB4">
        <w:rPr>
          <w:rFonts w:cs="Times New Roman"/>
          <w:sz w:val="24"/>
          <w:szCs w:val="24"/>
        </w:rPr>
        <w:t>Дискаунтеры</w:t>
      </w:r>
      <w:proofErr w:type="spellEnd"/>
      <w:r w:rsidRPr="00616DB4">
        <w:rPr>
          <w:rFonts w:cs="Times New Roman"/>
          <w:sz w:val="24"/>
          <w:szCs w:val="24"/>
        </w:rPr>
        <w:t> (магазины низких цен</w:t>
      </w:r>
      <w:r w:rsidR="00173ED6" w:rsidRPr="00616DB4">
        <w:rPr>
          <w:rFonts w:cs="Times New Roman"/>
          <w:sz w:val="24"/>
          <w:szCs w:val="24"/>
        </w:rPr>
        <w:t>) - это магазины с площадью от 2</w:t>
      </w:r>
      <w:r w:rsidRPr="00616DB4">
        <w:rPr>
          <w:rFonts w:cs="Times New Roman"/>
          <w:sz w:val="24"/>
          <w:szCs w:val="24"/>
        </w:rPr>
        <w:t xml:space="preserve">00 до 1500 квадратных метров с достаточно узким ассортиментом товаров, без предоставления каких-либо дополнительных услуг покупателям, с достаточно низкими ценами. Данные магазины отличает невысокий уровень сервиса и отделки, низкая наценка, минимальные требования, предъявляемые к уровню ремонта, наличию парковки и т.д. </w:t>
      </w:r>
      <w:r w:rsidR="00173ED6" w:rsidRPr="00616DB4">
        <w:rPr>
          <w:rFonts w:cs="Times New Roman"/>
          <w:sz w:val="24"/>
          <w:szCs w:val="24"/>
        </w:rPr>
        <w:t xml:space="preserve">Условно можно выделить жесткие </w:t>
      </w:r>
      <w:proofErr w:type="spellStart"/>
      <w:r w:rsidR="00173ED6" w:rsidRPr="00616DB4">
        <w:rPr>
          <w:rFonts w:cs="Times New Roman"/>
          <w:sz w:val="24"/>
          <w:szCs w:val="24"/>
        </w:rPr>
        <w:t>дискаунтеры</w:t>
      </w:r>
      <w:proofErr w:type="spellEnd"/>
      <w:r w:rsidR="00173ED6" w:rsidRPr="00616DB4">
        <w:rPr>
          <w:rFonts w:cs="Times New Roman"/>
          <w:sz w:val="24"/>
          <w:szCs w:val="24"/>
        </w:rPr>
        <w:t xml:space="preserve"> </w:t>
      </w:r>
      <w:proofErr w:type="gramStart"/>
      <w:r w:rsidR="00173ED6" w:rsidRPr="00616DB4">
        <w:rPr>
          <w:rFonts w:cs="Times New Roman"/>
          <w:sz w:val="24"/>
          <w:szCs w:val="24"/>
        </w:rPr>
        <w:t xml:space="preserve">( </w:t>
      </w:r>
      <w:proofErr w:type="gramEnd"/>
      <w:r w:rsidR="00173ED6" w:rsidRPr="00616DB4">
        <w:rPr>
          <w:rFonts w:cs="Times New Roman"/>
          <w:sz w:val="24"/>
          <w:szCs w:val="24"/>
        </w:rPr>
        <w:t xml:space="preserve">минимальная глубина ассортимента внутри категорий ) и мягкие </w:t>
      </w:r>
      <w:proofErr w:type="spellStart"/>
      <w:r w:rsidR="00173ED6" w:rsidRPr="00616DB4">
        <w:rPr>
          <w:rFonts w:cs="Times New Roman"/>
          <w:sz w:val="24"/>
          <w:szCs w:val="24"/>
        </w:rPr>
        <w:t>дискаунтеры</w:t>
      </w:r>
      <w:proofErr w:type="spellEnd"/>
      <w:r w:rsidR="00173ED6" w:rsidRPr="00616DB4">
        <w:rPr>
          <w:rFonts w:cs="Times New Roman"/>
          <w:sz w:val="24"/>
          <w:szCs w:val="24"/>
        </w:rPr>
        <w:t xml:space="preserve">, с несколько большей, чем у жестких, широтой и глубиной ассортимента. </w:t>
      </w:r>
      <w:r w:rsidRPr="00616DB4">
        <w:rPr>
          <w:rFonts w:cs="Times New Roman"/>
          <w:sz w:val="24"/>
          <w:szCs w:val="24"/>
        </w:rPr>
        <w:t xml:space="preserve">При анализе торговой сети </w:t>
      </w:r>
      <w:proofErr w:type="spellStart"/>
      <w:r w:rsidRPr="00616DB4">
        <w:rPr>
          <w:rFonts w:cs="Times New Roman"/>
          <w:sz w:val="24"/>
          <w:szCs w:val="24"/>
        </w:rPr>
        <w:t>дискаунтеры</w:t>
      </w:r>
      <w:proofErr w:type="spellEnd"/>
      <w:r w:rsidRPr="00616DB4">
        <w:rPr>
          <w:rFonts w:cs="Times New Roman"/>
          <w:sz w:val="24"/>
          <w:szCs w:val="24"/>
        </w:rPr>
        <w:t xml:space="preserve"> отличаются от </w:t>
      </w:r>
      <w:r w:rsidR="00173ED6" w:rsidRPr="00616DB4">
        <w:rPr>
          <w:rFonts w:cs="Times New Roman"/>
          <w:sz w:val="24"/>
          <w:szCs w:val="24"/>
        </w:rPr>
        <w:t xml:space="preserve">остальных </w:t>
      </w:r>
      <w:r w:rsidRPr="00616DB4">
        <w:rPr>
          <w:rFonts w:cs="Times New Roman"/>
          <w:sz w:val="24"/>
          <w:szCs w:val="24"/>
        </w:rPr>
        <w:t>магазинов, имеющих аналогичную торговую площадь меньшей шириной и глубиной ассортимента, меньшей наценкой. В случае</w:t>
      </w:r>
      <w:proofErr w:type="gramStart"/>
      <w:r w:rsidRPr="00616DB4">
        <w:rPr>
          <w:rFonts w:cs="Times New Roman"/>
          <w:sz w:val="24"/>
          <w:szCs w:val="24"/>
        </w:rPr>
        <w:t>,</w:t>
      </w:r>
      <w:proofErr w:type="gramEnd"/>
      <w:r w:rsidRPr="00616DB4">
        <w:rPr>
          <w:rFonts w:cs="Times New Roman"/>
          <w:sz w:val="24"/>
          <w:szCs w:val="24"/>
        </w:rPr>
        <w:t xml:space="preserve"> если все магазины сети работают по единым стандартам</w:t>
      </w:r>
      <w:r w:rsidR="00173ED6" w:rsidRPr="00616DB4">
        <w:rPr>
          <w:rFonts w:cs="Times New Roman"/>
          <w:sz w:val="24"/>
          <w:szCs w:val="24"/>
        </w:rPr>
        <w:t>,</w:t>
      </w:r>
      <w:r w:rsidRPr="00616DB4">
        <w:rPr>
          <w:rFonts w:cs="Times New Roman"/>
          <w:sz w:val="24"/>
          <w:szCs w:val="24"/>
        </w:rPr>
        <w:t xml:space="preserve"> отличить магазины формата </w:t>
      </w:r>
      <w:proofErr w:type="spellStart"/>
      <w:r w:rsidRPr="00616DB4">
        <w:rPr>
          <w:rFonts w:cs="Times New Roman"/>
          <w:sz w:val="24"/>
          <w:szCs w:val="24"/>
        </w:rPr>
        <w:t>дискаунтер</w:t>
      </w:r>
      <w:proofErr w:type="spellEnd"/>
      <w:r w:rsidRPr="00616DB4">
        <w:rPr>
          <w:rFonts w:cs="Times New Roman"/>
          <w:sz w:val="24"/>
          <w:szCs w:val="24"/>
        </w:rPr>
        <w:t xml:space="preserve"> от супермаркетов и магазинов у дома практически не возможно. Сравнительный анализ с другими магазинами региона так же оставляет вопрос открытым, так как </w:t>
      </w:r>
      <w:r w:rsidR="00D64451" w:rsidRPr="00616DB4">
        <w:rPr>
          <w:rFonts w:cs="Times New Roman"/>
          <w:sz w:val="24"/>
          <w:szCs w:val="24"/>
        </w:rPr>
        <w:t xml:space="preserve">зачастую сложно определить, является ли данный магазин </w:t>
      </w:r>
      <w:proofErr w:type="spellStart"/>
      <w:r w:rsidR="00D64451" w:rsidRPr="00616DB4">
        <w:rPr>
          <w:rFonts w:cs="Times New Roman"/>
          <w:sz w:val="24"/>
          <w:szCs w:val="24"/>
        </w:rPr>
        <w:t>дискаунтером</w:t>
      </w:r>
      <w:proofErr w:type="spellEnd"/>
      <w:r w:rsidR="00D64451" w:rsidRPr="00616DB4">
        <w:rPr>
          <w:rFonts w:cs="Times New Roman"/>
          <w:sz w:val="24"/>
          <w:szCs w:val="24"/>
        </w:rPr>
        <w:t>, или же магазин, с которым его сравнивают</w:t>
      </w:r>
      <w:r w:rsidR="00173ED6" w:rsidRPr="00616DB4">
        <w:rPr>
          <w:rFonts w:cs="Times New Roman"/>
          <w:sz w:val="24"/>
          <w:szCs w:val="24"/>
        </w:rPr>
        <w:t>,</w:t>
      </w:r>
      <w:r w:rsidR="00D64451" w:rsidRPr="00616DB4">
        <w:rPr>
          <w:rFonts w:cs="Times New Roman"/>
          <w:sz w:val="24"/>
          <w:szCs w:val="24"/>
        </w:rPr>
        <w:t xml:space="preserve"> является магазином премиум класса. </w:t>
      </w:r>
    </w:p>
    <w:p w:rsidR="00B33FBF" w:rsidRPr="00616DB4" w:rsidRDefault="00B33FBF" w:rsidP="00D2487A">
      <w:pPr>
        <w:spacing w:line="360" w:lineRule="auto"/>
        <w:ind w:left="-567" w:firstLine="425"/>
        <w:contextualSpacing/>
        <w:jc w:val="both"/>
        <w:rPr>
          <w:rFonts w:cs="Times New Roman"/>
          <w:bCs/>
          <w:sz w:val="24"/>
          <w:szCs w:val="24"/>
        </w:rPr>
      </w:pPr>
      <w:r w:rsidRPr="00616DB4">
        <w:rPr>
          <w:rFonts w:cs="Times New Roman"/>
          <w:bCs/>
          <w:sz w:val="24"/>
          <w:szCs w:val="24"/>
        </w:rPr>
        <w:t xml:space="preserve">Формат Кэш энд Керри </w:t>
      </w:r>
      <w:proofErr w:type="gramStart"/>
      <w:r w:rsidRPr="00616DB4">
        <w:rPr>
          <w:rFonts w:cs="Times New Roman"/>
          <w:bCs/>
          <w:sz w:val="24"/>
          <w:szCs w:val="24"/>
        </w:rPr>
        <w:t xml:space="preserve">( </w:t>
      </w:r>
      <w:proofErr w:type="gramEnd"/>
      <w:r w:rsidRPr="00616DB4">
        <w:rPr>
          <w:rFonts w:cs="Times New Roman"/>
          <w:bCs/>
          <w:sz w:val="24"/>
          <w:szCs w:val="24"/>
        </w:rPr>
        <w:t>от английского «</w:t>
      </w:r>
      <w:proofErr w:type="spellStart"/>
      <w:r w:rsidRPr="00616DB4">
        <w:rPr>
          <w:rFonts w:cs="Times New Roman"/>
          <w:bCs/>
          <w:sz w:val="24"/>
          <w:szCs w:val="24"/>
        </w:rPr>
        <w:t>Cash</w:t>
      </w:r>
      <w:proofErr w:type="spellEnd"/>
      <w:r w:rsidRPr="00616DB4">
        <w:rPr>
          <w:rFonts w:cs="Times New Roman"/>
          <w:bCs/>
          <w:sz w:val="24"/>
          <w:szCs w:val="24"/>
        </w:rPr>
        <w:t xml:space="preserve"> &amp; </w:t>
      </w:r>
      <w:proofErr w:type="spellStart"/>
      <w:r w:rsidRPr="00616DB4">
        <w:rPr>
          <w:rFonts w:cs="Times New Roman"/>
          <w:bCs/>
          <w:sz w:val="24"/>
          <w:szCs w:val="24"/>
        </w:rPr>
        <w:t>Carry</w:t>
      </w:r>
      <w:proofErr w:type="spellEnd"/>
      <w:r w:rsidRPr="00616DB4">
        <w:rPr>
          <w:rFonts w:cs="Times New Roman"/>
          <w:bCs/>
          <w:sz w:val="24"/>
          <w:szCs w:val="24"/>
        </w:rPr>
        <w:t xml:space="preserve">» - «Заплати и уноси») это магазин самообслуживания, предоставляющий возможность покупателям приобретать различные товары в розницу и мелким оптом по ценам, близким к оптовым. Обязательное требование, </w:t>
      </w:r>
      <w:r w:rsidRPr="00616DB4">
        <w:rPr>
          <w:rFonts w:cs="Times New Roman"/>
          <w:bCs/>
          <w:sz w:val="24"/>
          <w:szCs w:val="24"/>
        </w:rPr>
        <w:lastRenderedPageBreak/>
        <w:t>предъявляемое к магазинам данного формата: большая площадь, высокий автомобильный трафик, большая парковка.</w:t>
      </w:r>
    </w:p>
    <w:p w:rsidR="00D64451" w:rsidRPr="00616DB4" w:rsidRDefault="00B33FBF" w:rsidP="00D2487A">
      <w:pPr>
        <w:spacing w:line="360" w:lineRule="auto"/>
        <w:ind w:left="-567" w:firstLine="425"/>
        <w:contextualSpacing/>
        <w:jc w:val="both"/>
        <w:rPr>
          <w:rFonts w:cs="Times New Roman"/>
          <w:sz w:val="24"/>
          <w:szCs w:val="24"/>
        </w:rPr>
      </w:pPr>
      <w:r w:rsidRPr="00616DB4">
        <w:rPr>
          <w:rFonts w:cs="Times New Roman"/>
          <w:bCs/>
          <w:sz w:val="24"/>
          <w:szCs w:val="24"/>
        </w:rPr>
        <w:t xml:space="preserve"> </w:t>
      </w:r>
      <w:r w:rsidR="00D64451" w:rsidRPr="00616DB4">
        <w:rPr>
          <w:rFonts w:cs="Times New Roman"/>
          <w:sz w:val="24"/>
          <w:szCs w:val="24"/>
        </w:rPr>
        <w:t>В рамках нашего исследования мы</w:t>
      </w:r>
      <w:r w:rsidR="00173ED6" w:rsidRPr="00616DB4">
        <w:rPr>
          <w:rFonts w:cs="Times New Roman"/>
          <w:sz w:val="24"/>
          <w:szCs w:val="24"/>
        </w:rPr>
        <w:t xml:space="preserve"> не будем рассматривать магазин</w:t>
      </w:r>
      <w:r w:rsidR="00D64451" w:rsidRPr="00616DB4">
        <w:rPr>
          <w:rFonts w:cs="Times New Roman"/>
          <w:sz w:val="24"/>
          <w:szCs w:val="24"/>
        </w:rPr>
        <w:t xml:space="preserve"> формата дисконт, как не относящиеся к сфере торговли продуктами питания, а к формату </w:t>
      </w:r>
      <w:proofErr w:type="spellStart"/>
      <w:r w:rsidR="00D64451" w:rsidRPr="00616DB4">
        <w:rPr>
          <w:rFonts w:cs="Times New Roman"/>
          <w:sz w:val="24"/>
          <w:szCs w:val="24"/>
        </w:rPr>
        <w:t>дискаунтер</w:t>
      </w:r>
      <w:proofErr w:type="spellEnd"/>
      <w:r w:rsidR="00D64451" w:rsidRPr="00616DB4">
        <w:rPr>
          <w:rFonts w:cs="Times New Roman"/>
          <w:sz w:val="24"/>
          <w:szCs w:val="24"/>
        </w:rPr>
        <w:t xml:space="preserve"> будем относить супермаркеты, магазины у дома и мини </w:t>
      </w:r>
      <w:proofErr w:type="spellStart"/>
      <w:r w:rsidR="00D64451" w:rsidRPr="00616DB4">
        <w:rPr>
          <w:rFonts w:cs="Times New Roman"/>
          <w:sz w:val="24"/>
          <w:szCs w:val="24"/>
        </w:rPr>
        <w:t>маркеты</w:t>
      </w:r>
      <w:proofErr w:type="spellEnd"/>
      <w:r w:rsidR="00D64451" w:rsidRPr="00616DB4">
        <w:rPr>
          <w:rFonts w:cs="Times New Roman"/>
          <w:sz w:val="24"/>
          <w:szCs w:val="24"/>
        </w:rPr>
        <w:t>, имеющие узкий ассортимент  и низкую наценку относительно остальных магазинов с аналогичными характеристиками.</w:t>
      </w:r>
    </w:p>
    <w:p w:rsidR="008615B3" w:rsidRPr="00616DB4" w:rsidRDefault="008615B3" w:rsidP="00D2487A">
      <w:pPr>
        <w:spacing w:line="360" w:lineRule="auto"/>
        <w:ind w:left="-567" w:firstLine="425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16DB4">
        <w:rPr>
          <w:rFonts w:cs="Times New Roman"/>
          <w:sz w:val="24"/>
          <w:szCs w:val="24"/>
        </w:rPr>
        <w:t xml:space="preserve">Супермаркет - </w:t>
      </w:r>
      <w:r w:rsidR="00173ED6" w:rsidRPr="00616DB4">
        <w:rPr>
          <w:rFonts w:cs="Times New Roman"/>
          <w:color w:val="000000"/>
          <w:sz w:val="24"/>
          <w:szCs w:val="24"/>
        </w:rPr>
        <w:t>т</w:t>
      </w:r>
      <w:r w:rsidRPr="00616DB4">
        <w:rPr>
          <w:rFonts w:cs="Times New Roman"/>
          <w:color w:val="000000"/>
          <w:sz w:val="24"/>
          <w:szCs w:val="24"/>
        </w:rPr>
        <w:t xml:space="preserve">орговая площадь </w:t>
      </w:r>
      <w:r w:rsidR="00173ED6" w:rsidRPr="00616DB4">
        <w:rPr>
          <w:rFonts w:cs="Times New Roman"/>
          <w:color w:val="000000"/>
          <w:sz w:val="24"/>
          <w:szCs w:val="24"/>
        </w:rPr>
        <w:t>от</w:t>
      </w:r>
      <w:r w:rsidRPr="00616DB4">
        <w:rPr>
          <w:rFonts w:cs="Times New Roman"/>
          <w:color w:val="000000"/>
          <w:sz w:val="24"/>
          <w:szCs w:val="24"/>
        </w:rPr>
        <w:t xml:space="preserve"> 600 </w:t>
      </w:r>
      <w:proofErr w:type="spellStart"/>
      <w:r w:rsidRPr="00616DB4">
        <w:rPr>
          <w:rFonts w:cs="Times New Roman"/>
          <w:color w:val="000000"/>
          <w:sz w:val="24"/>
          <w:szCs w:val="24"/>
        </w:rPr>
        <w:t>кв.м</w:t>
      </w:r>
      <w:proofErr w:type="spellEnd"/>
      <w:r w:rsidRPr="00616DB4">
        <w:rPr>
          <w:rFonts w:cs="Times New Roman"/>
          <w:color w:val="000000"/>
          <w:sz w:val="24"/>
          <w:szCs w:val="24"/>
        </w:rPr>
        <w:t xml:space="preserve">. и до 5000 </w:t>
      </w:r>
      <w:proofErr w:type="spellStart"/>
      <w:r w:rsidRPr="00616DB4">
        <w:rPr>
          <w:rFonts w:cs="Times New Roman"/>
          <w:color w:val="000000"/>
          <w:sz w:val="24"/>
          <w:szCs w:val="24"/>
        </w:rPr>
        <w:t>кв.м</w:t>
      </w:r>
      <w:proofErr w:type="spellEnd"/>
      <w:r w:rsidRPr="00616DB4">
        <w:rPr>
          <w:rFonts w:cs="Times New Roman"/>
          <w:color w:val="000000"/>
          <w:sz w:val="24"/>
          <w:szCs w:val="24"/>
        </w:rPr>
        <w:t>.</w:t>
      </w:r>
      <w:r w:rsidR="00173ED6" w:rsidRPr="00616DB4">
        <w:rPr>
          <w:rFonts w:cs="Times New Roman"/>
          <w:color w:val="000000"/>
          <w:sz w:val="24"/>
          <w:szCs w:val="24"/>
        </w:rPr>
        <w:t xml:space="preserve"> </w:t>
      </w:r>
      <w:proofErr w:type="gramStart"/>
      <w:r w:rsidR="00173ED6" w:rsidRPr="00616DB4">
        <w:rPr>
          <w:rFonts w:cs="Times New Roman"/>
          <w:color w:val="000000"/>
          <w:sz w:val="24"/>
          <w:szCs w:val="24"/>
        </w:rPr>
        <w:t xml:space="preserve">( </w:t>
      </w:r>
      <w:proofErr w:type="gramEnd"/>
      <w:r w:rsidR="00173ED6" w:rsidRPr="00616DB4">
        <w:rPr>
          <w:rFonts w:cs="Times New Roman"/>
          <w:color w:val="000000"/>
          <w:sz w:val="24"/>
          <w:szCs w:val="24"/>
        </w:rPr>
        <w:t>по разным оценкам, некоторые сети, как было показано выше, вводят форматы, промежуточные между супермаркетом и гипермаркетом ).</w:t>
      </w:r>
      <w:r w:rsidRPr="00616DB4">
        <w:rPr>
          <w:rFonts w:cs="Times New Roman"/>
          <w:color w:val="000000"/>
          <w:sz w:val="24"/>
          <w:szCs w:val="24"/>
        </w:rPr>
        <w:t xml:space="preserve"> Магазин с достаточно  широким ассортиментом, расположенный в месте с оживленным пешеходным и автомобильным трафиком, имеющий среднее количество </w:t>
      </w:r>
      <w:proofErr w:type="spellStart"/>
      <w:r w:rsidRPr="00616DB4">
        <w:rPr>
          <w:rFonts w:cs="Times New Roman"/>
          <w:color w:val="000000"/>
          <w:sz w:val="24"/>
          <w:szCs w:val="24"/>
        </w:rPr>
        <w:t>акционных</w:t>
      </w:r>
      <w:proofErr w:type="spellEnd"/>
      <w:r w:rsidRPr="00616DB4">
        <w:rPr>
          <w:rFonts w:cs="Times New Roman"/>
          <w:color w:val="000000"/>
          <w:sz w:val="24"/>
          <w:szCs w:val="24"/>
        </w:rPr>
        <w:t xml:space="preserve"> мест, достаточно большо</w:t>
      </w:r>
      <w:r w:rsidR="00173ED6" w:rsidRPr="00616DB4">
        <w:rPr>
          <w:rFonts w:cs="Times New Roman"/>
          <w:color w:val="000000"/>
          <w:sz w:val="24"/>
          <w:szCs w:val="24"/>
        </w:rPr>
        <w:t>е количество персонала и средний по сети уровень</w:t>
      </w:r>
      <w:r w:rsidRPr="00616DB4">
        <w:rPr>
          <w:rFonts w:cs="Times New Roman"/>
          <w:color w:val="000000"/>
          <w:sz w:val="24"/>
          <w:szCs w:val="24"/>
        </w:rPr>
        <w:t xml:space="preserve"> наценк</w:t>
      </w:r>
      <w:r w:rsidR="00173ED6" w:rsidRPr="00616DB4">
        <w:rPr>
          <w:rFonts w:cs="Times New Roman"/>
          <w:color w:val="000000"/>
          <w:sz w:val="24"/>
          <w:szCs w:val="24"/>
        </w:rPr>
        <w:t xml:space="preserve">и </w:t>
      </w:r>
      <w:proofErr w:type="gramStart"/>
      <w:r w:rsidR="00173ED6" w:rsidRPr="00616DB4">
        <w:rPr>
          <w:rFonts w:cs="Times New Roman"/>
          <w:color w:val="000000"/>
          <w:sz w:val="24"/>
          <w:szCs w:val="24"/>
        </w:rPr>
        <w:t xml:space="preserve">( </w:t>
      </w:r>
      <w:proofErr w:type="gramEnd"/>
      <w:r w:rsidR="00173ED6" w:rsidRPr="00616DB4">
        <w:rPr>
          <w:rFonts w:cs="Times New Roman"/>
          <w:color w:val="000000"/>
          <w:sz w:val="24"/>
          <w:szCs w:val="24"/>
        </w:rPr>
        <w:t>в дальнейших исследованиях уровень наценки в супермаркете можно принять за эталонный )</w:t>
      </w:r>
      <w:r w:rsidRPr="00616DB4">
        <w:rPr>
          <w:rFonts w:cs="Times New Roman"/>
          <w:color w:val="000000"/>
          <w:sz w:val="24"/>
          <w:szCs w:val="24"/>
        </w:rPr>
        <w:t xml:space="preserve">, средний чек равен среднему чеку по сети, парковка достаточно большая, есть складские площади. </w:t>
      </w:r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>В ассортименте не более 30 % составляют непродовольственные товары</w:t>
      </w:r>
      <w:r w:rsidR="009F7CE1"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Основные отличия </w:t>
      </w:r>
      <w:r w:rsidR="00173ED6"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 </w:t>
      </w:r>
      <w:r w:rsidR="009F7CE1" w:rsidRPr="00616DB4">
        <w:rPr>
          <w:rFonts w:eastAsia="Times New Roman" w:cs="Times New Roman"/>
          <w:color w:val="000000"/>
          <w:sz w:val="24"/>
          <w:szCs w:val="24"/>
          <w:lang w:eastAsia="ru-RU"/>
        </w:rPr>
        <w:t>гипермаркета: меньше, чем в гипермаркете доля непродовольственных товаров, выше наценка, выше уровень сервиса, меньше сумма среднего чека.</w:t>
      </w:r>
    </w:p>
    <w:p w:rsidR="00695ED4" w:rsidRPr="00616DB4" w:rsidRDefault="00052334" w:rsidP="00D2487A">
      <w:pPr>
        <w:spacing w:line="360" w:lineRule="auto"/>
        <w:ind w:left="-567" w:firstLine="425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Магазин товаров повседневного спроса </w:t>
      </w:r>
      <w:proofErr w:type="gramStart"/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магазин у дома ), </w:t>
      </w:r>
      <w:proofErr w:type="spellStart"/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>минимаркет</w:t>
      </w:r>
      <w:proofErr w:type="spellEnd"/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торговая площадь </w:t>
      </w:r>
      <w:proofErr w:type="spellStart"/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>минимаркета</w:t>
      </w:r>
      <w:proofErr w:type="spellEnd"/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от 40 до 60 </w:t>
      </w:r>
      <w:proofErr w:type="spellStart"/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 ( согласно ГОСТ до 50 </w:t>
      </w:r>
      <w:r w:rsidR="00173ED6"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кв. метров </w:t>
      </w:r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), магазин у дома – от 60 до 600 </w:t>
      </w:r>
      <w:proofErr w:type="spellStart"/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В первую очередь торгуют товарами повседневного спроса. Требований к парковке не предъявляется. Находятся, как правило, в спальном районе. Отличие от супермаркета в меньшей доле непродовольственных товаров </w:t>
      </w:r>
      <w:proofErr w:type="gramStart"/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до 15 % ) и </w:t>
      </w:r>
      <w:r w:rsidR="00173ED6" w:rsidRPr="00616DB4">
        <w:rPr>
          <w:rFonts w:eastAsia="Times New Roman" w:cs="Times New Roman"/>
          <w:color w:val="000000"/>
          <w:sz w:val="24"/>
          <w:szCs w:val="24"/>
          <w:lang w:eastAsia="ru-RU"/>
        </w:rPr>
        <w:t>более высокой наценке</w:t>
      </w:r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695ED4" w:rsidRPr="00616DB4" w:rsidRDefault="00695ED4" w:rsidP="00D2487A">
      <w:pPr>
        <w:spacing w:line="360" w:lineRule="auto"/>
        <w:ind w:left="-567" w:firstLine="425"/>
        <w:contextualSpacing/>
        <w:jc w:val="both"/>
        <w:rPr>
          <w:rFonts w:cs="Times New Roman"/>
          <w:color w:val="000000"/>
          <w:sz w:val="24"/>
          <w:szCs w:val="24"/>
        </w:rPr>
      </w:pPr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Универсам, гастроном, торговый павильон - </w:t>
      </w:r>
      <w:r w:rsidRPr="00616DB4">
        <w:rPr>
          <w:rFonts w:cs="Times New Roman"/>
          <w:color w:val="000000"/>
          <w:sz w:val="24"/>
          <w:szCs w:val="24"/>
        </w:rPr>
        <w:t xml:space="preserve"> магазины, аналогичные </w:t>
      </w:r>
      <w:r w:rsidR="00052334" w:rsidRPr="00616DB4">
        <w:rPr>
          <w:rFonts w:cs="Times New Roman"/>
          <w:color w:val="000000"/>
          <w:sz w:val="24"/>
          <w:szCs w:val="24"/>
        </w:rPr>
        <w:t>по ассортименту</w:t>
      </w:r>
      <w:r w:rsidRPr="00616DB4">
        <w:rPr>
          <w:rFonts w:cs="Times New Roman"/>
          <w:color w:val="000000"/>
          <w:sz w:val="24"/>
          <w:szCs w:val="24"/>
        </w:rPr>
        <w:t xml:space="preserve"> супермаркету, магазину </w:t>
      </w:r>
      <w:r w:rsidR="00052334" w:rsidRPr="00616DB4">
        <w:rPr>
          <w:rFonts w:cs="Times New Roman"/>
          <w:color w:val="000000"/>
          <w:sz w:val="24"/>
          <w:szCs w:val="24"/>
        </w:rPr>
        <w:t>у дома</w:t>
      </w:r>
      <w:r w:rsidRPr="00616DB4">
        <w:rPr>
          <w:rFonts w:cs="Times New Roman"/>
          <w:color w:val="000000"/>
          <w:sz w:val="24"/>
          <w:szCs w:val="24"/>
        </w:rPr>
        <w:t xml:space="preserve"> и </w:t>
      </w:r>
      <w:proofErr w:type="spellStart"/>
      <w:r w:rsidRPr="00616DB4">
        <w:rPr>
          <w:rFonts w:cs="Times New Roman"/>
          <w:color w:val="000000"/>
          <w:sz w:val="24"/>
          <w:szCs w:val="24"/>
        </w:rPr>
        <w:t>минимаркету</w:t>
      </w:r>
      <w:proofErr w:type="spellEnd"/>
      <w:r w:rsidR="00173ED6" w:rsidRPr="00616DB4">
        <w:rPr>
          <w:rFonts w:cs="Times New Roman"/>
          <w:color w:val="000000"/>
          <w:sz w:val="24"/>
          <w:szCs w:val="24"/>
        </w:rPr>
        <w:t xml:space="preserve">. Основное отличие - </w:t>
      </w:r>
      <w:r w:rsidRPr="00616DB4">
        <w:rPr>
          <w:rFonts w:cs="Times New Roman"/>
          <w:color w:val="000000"/>
          <w:sz w:val="24"/>
          <w:szCs w:val="24"/>
        </w:rPr>
        <w:t xml:space="preserve"> что в них высока доля прилавочной торговли. Данные форматы относят к так называемой «традиционной» рознице. Они, как правило, принадлежат региональным сетям </w:t>
      </w:r>
      <w:proofErr w:type="gramStart"/>
      <w:r w:rsidRPr="00616DB4">
        <w:rPr>
          <w:rFonts w:cs="Times New Roman"/>
          <w:color w:val="000000"/>
          <w:sz w:val="24"/>
          <w:szCs w:val="24"/>
        </w:rPr>
        <w:t xml:space="preserve">( </w:t>
      </w:r>
      <w:proofErr w:type="gramEnd"/>
      <w:r w:rsidRPr="00616DB4">
        <w:rPr>
          <w:rFonts w:cs="Times New Roman"/>
          <w:color w:val="000000"/>
          <w:sz w:val="24"/>
          <w:szCs w:val="24"/>
        </w:rPr>
        <w:t>или являются самостоятельными магазинами ) и в перспективе будут переоборудованы в магазины самообслуживания соответст</w:t>
      </w:r>
      <w:r w:rsidR="00AB6ED2" w:rsidRPr="00616DB4">
        <w:rPr>
          <w:rFonts w:cs="Times New Roman"/>
          <w:color w:val="000000"/>
          <w:sz w:val="24"/>
          <w:szCs w:val="24"/>
        </w:rPr>
        <w:t>вующего формата. В противном случае им будет трудно выжить в конкурентной борьбе с магазинами самообслуживания, использующими более современные технологии торговли.</w:t>
      </w:r>
    </w:p>
    <w:p w:rsidR="00AB6ED2" w:rsidRPr="00616DB4" w:rsidRDefault="00AB6ED2" w:rsidP="00D2487A">
      <w:pPr>
        <w:spacing w:line="360" w:lineRule="auto"/>
        <w:ind w:left="-567" w:firstLine="425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16DB4">
        <w:rPr>
          <w:rFonts w:cs="Times New Roman"/>
          <w:color w:val="000000"/>
          <w:sz w:val="24"/>
          <w:szCs w:val="24"/>
        </w:rPr>
        <w:t>Специализированный магазин – торговая площадь, согласно</w:t>
      </w:r>
      <w:r w:rsidR="00435A89" w:rsidRPr="00616DB4">
        <w:rPr>
          <w:rFonts w:cs="Times New Roman"/>
          <w:color w:val="000000"/>
          <w:sz w:val="24"/>
          <w:szCs w:val="24"/>
        </w:rPr>
        <w:t xml:space="preserve"> ГОСТ от 18 </w:t>
      </w:r>
      <w:proofErr w:type="spellStart"/>
      <w:r w:rsidR="00435A89" w:rsidRPr="00616DB4">
        <w:rPr>
          <w:rFonts w:cs="Times New Roman"/>
          <w:color w:val="000000"/>
          <w:sz w:val="24"/>
          <w:szCs w:val="24"/>
        </w:rPr>
        <w:t>кв.м</w:t>
      </w:r>
      <w:proofErr w:type="spellEnd"/>
      <w:r w:rsidR="00435A89" w:rsidRPr="00616DB4">
        <w:rPr>
          <w:rFonts w:cs="Times New Roman"/>
          <w:color w:val="000000"/>
          <w:sz w:val="24"/>
          <w:szCs w:val="24"/>
        </w:rPr>
        <w:t xml:space="preserve">. и, </w:t>
      </w:r>
      <w:r w:rsidRPr="00616DB4">
        <w:rPr>
          <w:rFonts w:cs="Times New Roman"/>
          <w:color w:val="000000"/>
          <w:sz w:val="24"/>
          <w:szCs w:val="24"/>
        </w:rPr>
        <w:t>как правило</w:t>
      </w:r>
      <w:r w:rsidR="00435A89" w:rsidRPr="00616DB4">
        <w:rPr>
          <w:rFonts w:cs="Times New Roman"/>
          <w:color w:val="000000"/>
          <w:sz w:val="24"/>
          <w:szCs w:val="24"/>
        </w:rPr>
        <w:t>,</w:t>
      </w:r>
      <w:r w:rsidRPr="00616DB4">
        <w:rPr>
          <w:rFonts w:cs="Times New Roman"/>
          <w:color w:val="000000"/>
          <w:sz w:val="24"/>
          <w:szCs w:val="24"/>
        </w:rPr>
        <w:t xml:space="preserve"> не более 200 </w:t>
      </w:r>
      <w:proofErr w:type="spellStart"/>
      <w:r w:rsidRPr="00616DB4">
        <w:rPr>
          <w:rFonts w:cs="Times New Roman"/>
          <w:color w:val="000000"/>
          <w:sz w:val="24"/>
          <w:szCs w:val="24"/>
        </w:rPr>
        <w:t>кв.м</w:t>
      </w:r>
      <w:proofErr w:type="spellEnd"/>
      <w:r w:rsidRPr="00616DB4">
        <w:rPr>
          <w:rFonts w:cs="Times New Roman"/>
          <w:color w:val="000000"/>
          <w:sz w:val="24"/>
          <w:szCs w:val="24"/>
        </w:rPr>
        <w:t xml:space="preserve">. </w:t>
      </w:r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Магазин с небольшой шириной ассортимента, но категории с большой глубиной. Эта характеристика является основной. </w:t>
      </w:r>
      <w:r w:rsidR="00435A89" w:rsidRPr="00616DB4">
        <w:rPr>
          <w:rFonts w:eastAsia="Times New Roman" w:cs="Times New Roman"/>
          <w:color w:val="000000"/>
          <w:sz w:val="24"/>
          <w:szCs w:val="24"/>
          <w:lang w:eastAsia="ru-RU"/>
        </w:rPr>
        <w:t>Уровень наценки</w:t>
      </w:r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выше, чем на аналогичную продукцию в супермаркете. Доля прилавочной торговли, расположение, наличие </w:t>
      </w:r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трафика, парковки и подсобных помещений  для данного формата не имеет решающего значения, а определяется особенностями профильного товара.</w:t>
      </w:r>
    </w:p>
    <w:p w:rsidR="00435A89" w:rsidRPr="00616DB4" w:rsidRDefault="00AB6ED2" w:rsidP="00D2487A">
      <w:pPr>
        <w:spacing w:line="360" w:lineRule="auto"/>
        <w:ind w:left="-567" w:firstLine="425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Бутик - </w:t>
      </w:r>
      <w:r w:rsidRPr="00616DB4">
        <w:rPr>
          <w:rFonts w:cs="Times New Roman"/>
          <w:color w:val="000000"/>
          <w:sz w:val="24"/>
          <w:szCs w:val="24"/>
        </w:rPr>
        <w:t>торговая пло</w:t>
      </w:r>
      <w:r w:rsidR="00435A89" w:rsidRPr="00616DB4">
        <w:rPr>
          <w:rFonts w:cs="Times New Roman"/>
          <w:color w:val="000000"/>
          <w:sz w:val="24"/>
          <w:szCs w:val="24"/>
        </w:rPr>
        <w:t xml:space="preserve">щадь, согласно ГОСТ от 18 </w:t>
      </w:r>
      <w:proofErr w:type="spellStart"/>
      <w:r w:rsidR="00435A89" w:rsidRPr="00616DB4">
        <w:rPr>
          <w:rFonts w:cs="Times New Roman"/>
          <w:color w:val="000000"/>
          <w:sz w:val="24"/>
          <w:szCs w:val="24"/>
        </w:rPr>
        <w:t>кв.м</w:t>
      </w:r>
      <w:proofErr w:type="spellEnd"/>
      <w:r w:rsidR="00435A89" w:rsidRPr="00616DB4">
        <w:rPr>
          <w:rFonts w:cs="Times New Roman"/>
          <w:color w:val="000000"/>
          <w:sz w:val="24"/>
          <w:szCs w:val="24"/>
        </w:rPr>
        <w:t>. и,</w:t>
      </w:r>
      <w:r w:rsidRPr="00616DB4">
        <w:rPr>
          <w:rFonts w:cs="Times New Roman"/>
          <w:color w:val="000000"/>
          <w:sz w:val="24"/>
          <w:szCs w:val="24"/>
        </w:rPr>
        <w:t xml:space="preserve"> как правило</w:t>
      </w:r>
      <w:r w:rsidR="00435A89" w:rsidRPr="00616DB4">
        <w:rPr>
          <w:rFonts w:cs="Times New Roman"/>
          <w:color w:val="000000"/>
          <w:sz w:val="24"/>
          <w:szCs w:val="24"/>
        </w:rPr>
        <w:t>,</w:t>
      </w:r>
      <w:r w:rsidRPr="00616DB4">
        <w:rPr>
          <w:rFonts w:cs="Times New Roman"/>
          <w:color w:val="000000"/>
          <w:sz w:val="24"/>
          <w:szCs w:val="24"/>
        </w:rPr>
        <w:t xml:space="preserve"> не более 200 </w:t>
      </w:r>
      <w:proofErr w:type="spellStart"/>
      <w:r w:rsidRPr="00616DB4">
        <w:rPr>
          <w:rFonts w:cs="Times New Roman"/>
          <w:color w:val="000000"/>
          <w:sz w:val="24"/>
          <w:szCs w:val="24"/>
        </w:rPr>
        <w:t>кв.м</w:t>
      </w:r>
      <w:proofErr w:type="spellEnd"/>
      <w:r w:rsidRPr="00616DB4">
        <w:rPr>
          <w:rFonts w:cs="Times New Roman"/>
          <w:color w:val="000000"/>
          <w:sz w:val="24"/>
          <w:szCs w:val="24"/>
        </w:rPr>
        <w:t>.</w:t>
      </w:r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3254EE"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магазине представлен ограниченный ассортимент товаров премиального сегмента с высокой наценкой. Обязательно наличие парковки, высокий уровень сервиса </w:t>
      </w:r>
      <w:proofErr w:type="gramStart"/>
      <w:r w:rsidR="003254EE"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3254EE" w:rsidRPr="00616DB4">
        <w:rPr>
          <w:rFonts w:eastAsia="Times New Roman" w:cs="Times New Roman"/>
          <w:color w:val="000000"/>
          <w:sz w:val="24"/>
          <w:szCs w:val="24"/>
          <w:lang w:eastAsia="ru-RU"/>
        </w:rPr>
        <w:t>возможно наличие продавцов – консультантов ). Высокий уровень наценки и сумма среднего чека. Средняя цена единицы реализованной продукции значительно выше, чем в супермаркете.</w:t>
      </w:r>
      <w:r w:rsidR="00C8737B"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737B" w:rsidRPr="00616DB4" w:rsidRDefault="00C8737B" w:rsidP="00D2487A">
      <w:pPr>
        <w:pStyle w:val="2"/>
        <w:numPr>
          <w:ilvl w:val="0"/>
          <w:numId w:val="4"/>
        </w:numPr>
        <w:ind w:left="-567" w:firstLine="425"/>
        <w:rPr>
          <w:rFonts w:eastAsia="Times New Roman" w:cs="Times New Roman"/>
          <w:sz w:val="24"/>
          <w:szCs w:val="24"/>
          <w:lang w:eastAsia="ru-RU"/>
        </w:rPr>
      </w:pPr>
      <w:r w:rsidRPr="00616DB4">
        <w:rPr>
          <w:rFonts w:eastAsia="Times New Roman" w:cs="Times New Roman"/>
          <w:sz w:val="24"/>
          <w:szCs w:val="24"/>
          <w:lang w:eastAsia="ru-RU"/>
        </w:rPr>
        <w:t>Алгоритм первоначального разделения магазинов на форматы.</w:t>
      </w:r>
    </w:p>
    <w:p w:rsidR="00435A89" w:rsidRPr="00616DB4" w:rsidRDefault="00C8737B" w:rsidP="00D2487A">
      <w:pPr>
        <w:spacing w:line="360" w:lineRule="auto"/>
        <w:ind w:left="-567" w:firstLine="425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Еще раз хочу отметить, что предложен один из возможных вариантов классификации, не охватывающий все возможные признаки, а, возможно, в </w:t>
      </w:r>
      <w:proofErr w:type="gramStart"/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>чем то</w:t>
      </w:r>
      <w:proofErr w:type="gramEnd"/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противоречащий стандартному видению деления магазинов на форматы. Классификатор разработан для того, чтобы продемонстрировать, как можно, выделив </w:t>
      </w:r>
      <w:r w:rsidR="00435A89" w:rsidRPr="00616DB4">
        <w:rPr>
          <w:rFonts w:eastAsia="Times New Roman" w:cs="Times New Roman"/>
          <w:color w:val="000000"/>
          <w:sz w:val="24"/>
          <w:szCs w:val="24"/>
          <w:lang w:eastAsia="ru-RU"/>
        </w:rPr>
        <w:t>существенные признаки, первоначально разделить на форматы</w:t>
      </w:r>
      <w:r w:rsidRPr="00616D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для дальнейшего исследования</w:t>
      </w:r>
      <w:r w:rsidR="00435A89" w:rsidRPr="00616DB4">
        <w:rPr>
          <w:rFonts w:eastAsia="Times New Roman" w:cs="Times New Roman"/>
          <w:color w:val="000000"/>
          <w:sz w:val="24"/>
          <w:szCs w:val="24"/>
          <w:lang w:eastAsia="ru-RU"/>
        </w:rPr>
        <w:t>. Алгоритм первоначального деления приведен на рисунке 1.</w:t>
      </w:r>
    </w:p>
    <w:p w:rsidR="004E22DD" w:rsidRPr="00616DB4" w:rsidRDefault="004E22DD" w:rsidP="00616DB4">
      <w:pPr>
        <w:spacing w:line="360" w:lineRule="auto"/>
        <w:ind w:left="-567" w:firstLine="425"/>
        <w:contextualSpacing/>
        <w:jc w:val="center"/>
        <w:rPr>
          <w:rFonts w:cs="Times New Roman"/>
          <w:color w:val="000000"/>
          <w:sz w:val="24"/>
          <w:szCs w:val="24"/>
        </w:rPr>
      </w:pPr>
      <w:r w:rsidRPr="00616DB4">
        <w:rPr>
          <w:rFonts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3C20461" wp14:editId="752EFD96">
            <wp:extent cx="4649637" cy="56975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137" cy="5705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2DD" w:rsidRPr="00616DB4" w:rsidRDefault="004E22DD" w:rsidP="00D2487A">
      <w:pPr>
        <w:spacing w:line="360" w:lineRule="auto"/>
        <w:ind w:left="-567" w:firstLine="425"/>
        <w:contextualSpacing/>
        <w:jc w:val="both"/>
        <w:rPr>
          <w:rFonts w:cs="Times New Roman"/>
          <w:color w:val="000000"/>
          <w:sz w:val="24"/>
          <w:szCs w:val="24"/>
        </w:rPr>
      </w:pPr>
      <w:r w:rsidRPr="00616DB4">
        <w:rPr>
          <w:rFonts w:cs="Times New Roman"/>
          <w:color w:val="000000"/>
          <w:sz w:val="24"/>
          <w:szCs w:val="24"/>
        </w:rPr>
        <w:t>Рис. 1. Алгоритм принятия первоначального решения о формате магазина.</w:t>
      </w:r>
    </w:p>
    <w:p w:rsidR="004E22DD" w:rsidRPr="00616DB4" w:rsidRDefault="004E22DD" w:rsidP="00D2487A">
      <w:pPr>
        <w:spacing w:line="360" w:lineRule="auto"/>
        <w:ind w:left="-567" w:firstLine="425"/>
        <w:contextualSpacing/>
        <w:jc w:val="both"/>
        <w:rPr>
          <w:rFonts w:cs="Times New Roman"/>
          <w:color w:val="000000"/>
          <w:sz w:val="24"/>
          <w:szCs w:val="24"/>
        </w:rPr>
      </w:pPr>
      <w:r w:rsidRPr="00616DB4">
        <w:rPr>
          <w:rFonts w:cs="Times New Roman"/>
          <w:color w:val="000000"/>
          <w:sz w:val="24"/>
          <w:szCs w:val="24"/>
        </w:rPr>
        <w:t>Как видно из приведенного алгоритма, есть совокупность существенных признаков, которые позволяют на этапе первоначального исследования разделить магазины на основные группы.</w:t>
      </w:r>
    </w:p>
    <w:p w:rsidR="004E22DD" w:rsidRPr="00616DB4" w:rsidRDefault="004E22DD" w:rsidP="00D2487A">
      <w:pPr>
        <w:pStyle w:val="a5"/>
        <w:numPr>
          <w:ilvl w:val="0"/>
          <w:numId w:val="5"/>
        </w:numPr>
        <w:spacing w:line="360" w:lineRule="auto"/>
        <w:ind w:left="-567" w:firstLine="425"/>
        <w:jc w:val="both"/>
        <w:rPr>
          <w:rFonts w:cs="Times New Roman"/>
          <w:color w:val="000000"/>
          <w:sz w:val="24"/>
          <w:szCs w:val="24"/>
        </w:rPr>
      </w:pPr>
      <w:r w:rsidRPr="00616DB4">
        <w:rPr>
          <w:rFonts w:cs="Times New Roman"/>
          <w:color w:val="000000"/>
          <w:sz w:val="24"/>
          <w:szCs w:val="24"/>
        </w:rPr>
        <w:t>Наличие в торговой точке мелкооптовой или оптовой торговли позволяет первоначально отнести ее к формату магазин – склад или Кэш энд Керри.</w:t>
      </w:r>
    </w:p>
    <w:p w:rsidR="004E22DD" w:rsidRPr="00616DB4" w:rsidRDefault="004E22DD" w:rsidP="00D2487A">
      <w:pPr>
        <w:pStyle w:val="a5"/>
        <w:numPr>
          <w:ilvl w:val="0"/>
          <w:numId w:val="5"/>
        </w:numPr>
        <w:spacing w:line="360" w:lineRule="auto"/>
        <w:ind w:left="-567" w:firstLine="425"/>
        <w:jc w:val="both"/>
        <w:rPr>
          <w:rFonts w:cs="Times New Roman"/>
          <w:color w:val="000000"/>
          <w:sz w:val="24"/>
          <w:szCs w:val="24"/>
        </w:rPr>
      </w:pPr>
      <w:r w:rsidRPr="00616DB4">
        <w:rPr>
          <w:rFonts w:cs="Times New Roman"/>
          <w:color w:val="000000"/>
          <w:sz w:val="24"/>
          <w:szCs w:val="24"/>
        </w:rPr>
        <w:t xml:space="preserve">Анализ ассортимента торговой точки на </w:t>
      </w:r>
      <w:proofErr w:type="spellStart"/>
      <w:r w:rsidRPr="00616DB4">
        <w:rPr>
          <w:rFonts w:cs="Times New Roman"/>
          <w:color w:val="000000"/>
          <w:sz w:val="24"/>
          <w:szCs w:val="24"/>
        </w:rPr>
        <w:t>премиальность</w:t>
      </w:r>
      <w:proofErr w:type="spellEnd"/>
      <w:r w:rsidRPr="00616DB4">
        <w:rPr>
          <w:rFonts w:cs="Times New Roman"/>
          <w:color w:val="000000"/>
          <w:sz w:val="24"/>
          <w:szCs w:val="24"/>
        </w:rPr>
        <w:t xml:space="preserve"> можно производить </w:t>
      </w:r>
      <w:r w:rsidR="00AF70D3" w:rsidRPr="00616DB4">
        <w:rPr>
          <w:rFonts w:cs="Times New Roman"/>
          <w:color w:val="000000"/>
          <w:sz w:val="24"/>
          <w:szCs w:val="24"/>
        </w:rPr>
        <w:t>по средней стоимости единицы реализованной продукции и среднему уровню наценки внутри основных категорий. Для этого необходимо:</w:t>
      </w:r>
    </w:p>
    <w:p w:rsidR="00AF70D3" w:rsidRPr="00616DB4" w:rsidRDefault="00AF70D3" w:rsidP="00D2487A">
      <w:pPr>
        <w:pStyle w:val="a5"/>
        <w:numPr>
          <w:ilvl w:val="1"/>
          <w:numId w:val="5"/>
        </w:numPr>
        <w:spacing w:line="360" w:lineRule="auto"/>
        <w:ind w:left="-567" w:firstLine="425"/>
        <w:jc w:val="both"/>
        <w:rPr>
          <w:rFonts w:cs="Times New Roman"/>
          <w:color w:val="000000"/>
          <w:sz w:val="24"/>
          <w:szCs w:val="24"/>
        </w:rPr>
      </w:pPr>
      <w:r w:rsidRPr="00616DB4">
        <w:rPr>
          <w:rFonts w:cs="Times New Roman"/>
          <w:color w:val="000000"/>
          <w:sz w:val="24"/>
          <w:szCs w:val="24"/>
        </w:rPr>
        <w:t xml:space="preserve">Выделить </w:t>
      </w:r>
      <w:r w:rsidRPr="00616DB4">
        <w:rPr>
          <w:rFonts w:cs="Times New Roman"/>
          <w:color w:val="000000"/>
          <w:sz w:val="24"/>
          <w:szCs w:val="24"/>
          <w:lang w:val="en-US"/>
        </w:rPr>
        <w:t>n</w:t>
      </w:r>
      <w:r w:rsidRPr="00616DB4">
        <w:rPr>
          <w:rFonts w:cs="Times New Roman"/>
          <w:color w:val="000000"/>
          <w:sz w:val="24"/>
          <w:szCs w:val="24"/>
        </w:rPr>
        <w:t xml:space="preserve"> основных </w:t>
      </w:r>
      <w:r w:rsidR="00D56CC1" w:rsidRPr="00616DB4">
        <w:rPr>
          <w:rFonts w:cs="Times New Roman"/>
          <w:color w:val="000000"/>
          <w:sz w:val="24"/>
          <w:szCs w:val="24"/>
        </w:rPr>
        <w:t xml:space="preserve">товарных </w:t>
      </w:r>
      <w:r w:rsidRPr="00616DB4">
        <w:rPr>
          <w:rFonts w:cs="Times New Roman"/>
          <w:color w:val="000000"/>
          <w:sz w:val="24"/>
          <w:szCs w:val="24"/>
        </w:rPr>
        <w:t xml:space="preserve">категорий, продажи по которым составляю, допустим, 50 % </w:t>
      </w:r>
      <w:proofErr w:type="gramStart"/>
      <w:r w:rsidRPr="00616DB4">
        <w:rPr>
          <w:rFonts w:cs="Times New Roman"/>
          <w:color w:val="000000"/>
          <w:sz w:val="24"/>
          <w:szCs w:val="24"/>
        </w:rPr>
        <w:t xml:space="preserve">( </w:t>
      </w:r>
      <w:proofErr w:type="gramEnd"/>
      <w:r w:rsidRPr="00616DB4">
        <w:rPr>
          <w:rFonts w:cs="Times New Roman"/>
          <w:color w:val="000000"/>
          <w:sz w:val="24"/>
          <w:szCs w:val="24"/>
        </w:rPr>
        <w:t>по Парето 80 % ) в данной торговой точке.</w:t>
      </w:r>
    </w:p>
    <w:p w:rsidR="0045239A" w:rsidRPr="00616DB4" w:rsidRDefault="0045239A" w:rsidP="00D2487A">
      <w:pPr>
        <w:pStyle w:val="a5"/>
        <w:numPr>
          <w:ilvl w:val="1"/>
          <w:numId w:val="5"/>
        </w:numPr>
        <w:spacing w:line="360" w:lineRule="auto"/>
        <w:ind w:left="-567" w:firstLine="425"/>
        <w:jc w:val="both"/>
        <w:rPr>
          <w:rFonts w:cs="Times New Roman"/>
          <w:color w:val="000000"/>
          <w:sz w:val="24"/>
          <w:szCs w:val="24"/>
        </w:rPr>
      </w:pPr>
      <w:r w:rsidRPr="00616DB4">
        <w:rPr>
          <w:rFonts w:cs="Times New Roman"/>
          <w:color w:val="000000"/>
          <w:sz w:val="24"/>
          <w:szCs w:val="24"/>
        </w:rPr>
        <w:t xml:space="preserve">Определяем </w:t>
      </w:r>
      <w:proofErr w:type="spellStart"/>
      <w:r w:rsidRPr="00616DB4">
        <w:rPr>
          <w:rFonts w:cs="Times New Roman"/>
          <w:color w:val="000000"/>
          <w:sz w:val="24"/>
          <w:szCs w:val="24"/>
        </w:rPr>
        <w:t>премиальность</w:t>
      </w:r>
      <w:proofErr w:type="spellEnd"/>
      <w:r w:rsidRPr="00616DB4">
        <w:rPr>
          <w:rFonts w:cs="Times New Roman"/>
          <w:color w:val="000000"/>
          <w:sz w:val="24"/>
          <w:szCs w:val="24"/>
        </w:rPr>
        <w:t xml:space="preserve"> реализованной продукции, для чего необходимо:</w:t>
      </w:r>
    </w:p>
    <w:p w:rsidR="00D56CC1" w:rsidRPr="00616DB4" w:rsidRDefault="00AF70D3" w:rsidP="00D2487A">
      <w:pPr>
        <w:pStyle w:val="a5"/>
        <w:numPr>
          <w:ilvl w:val="2"/>
          <w:numId w:val="5"/>
        </w:numPr>
        <w:spacing w:line="360" w:lineRule="auto"/>
        <w:ind w:left="-567" w:firstLine="425"/>
        <w:jc w:val="both"/>
        <w:rPr>
          <w:rFonts w:cs="Times New Roman"/>
          <w:color w:val="000000"/>
          <w:sz w:val="24"/>
          <w:szCs w:val="24"/>
        </w:rPr>
      </w:pPr>
      <w:r w:rsidRPr="00616DB4">
        <w:rPr>
          <w:rFonts w:cs="Times New Roman"/>
          <w:color w:val="000000"/>
          <w:sz w:val="24"/>
          <w:szCs w:val="24"/>
        </w:rPr>
        <w:lastRenderedPageBreak/>
        <w:t>Рассчитать среднюю цену единицы реализованной продукции</w:t>
      </w:r>
      <w:r w:rsidR="00D56CC1" w:rsidRPr="00616DB4">
        <w:rPr>
          <w:rFonts w:cs="Times New Roman"/>
          <w:color w:val="000000"/>
          <w:sz w:val="24"/>
          <w:szCs w:val="24"/>
        </w:rPr>
        <w:t xml:space="preserve"> </w:t>
      </w:r>
      <w:r w:rsidR="00D56CC1" w:rsidRPr="00616DB4">
        <w:rPr>
          <w:rFonts w:cs="Times New Roman"/>
          <w:i/>
          <w:color w:val="000000"/>
          <w:sz w:val="24"/>
          <w:szCs w:val="24"/>
          <w:lang w:val="en-US"/>
        </w:rPr>
        <w:t>i</w:t>
      </w:r>
      <w:r w:rsidR="00D56CC1" w:rsidRPr="00616DB4">
        <w:rPr>
          <w:rFonts w:cs="Times New Roman"/>
          <w:color w:val="000000"/>
          <w:sz w:val="24"/>
          <w:szCs w:val="24"/>
        </w:rPr>
        <w:t xml:space="preserve">  товарной категории в торговой точке:</w:t>
      </w:r>
    </w:p>
    <w:p w:rsidR="00AF70D3" w:rsidRPr="00616DB4" w:rsidRDefault="00302C03" w:rsidP="00D2487A">
      <w:pPr>
        <w:pStyle w:val="a5"/>
        <w:spacing w:line="360" w:lineRule="auto"/>
        <w:ind w:left="-567" w:firstLine="425"/>
        <w:jc w:val="center"/>
        <w:rPr>
          <w:rFonts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 xml:space="preserve">ср 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TR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i</m:t>
                </m:r>
              </m:sub>
            </m:sSub>
          </m:den>
        </m:f>
      </m:oMath>
      <w:r w:rsidR="00D56CC1" w:rsidRPr="00616DB4">
        <w:rPr>
          <w:rFonts w:eastAsiaTheme="minorEastAsia" w:cs="Times New Roman"/>
          <w:color w:val="000000"/>
          <w:sz w:val="24"/>
          <w:szCs w:val="24"/>
        </w:rPr>
        <w:t>,</w:t>
      </w:r>
      <w:r w:rsidR="00D2487A" w:rsidRPr="00616DB4">
        <w:rPr>
          <w:rFonts w:eastAsiaTheme="minorEastAsia" w:cs="Times New Roman"/>
          <w:color w:val="000000"/>
          <w:sz w:val="24"/>
          <w:szCs w:val="24"/>
        </w:rPr>
        <w:t xml:space="preserve">   ( 1</w:t>
      </w:r>
      <w:proofErr w:type="gramStart"/>
      <w:r w:rsidR="00D2487A" w:rsidRPr="00616DB4">
        <w:rPr>
          <w:rFonts w:eastAsiaTheme="minorEastAsia" w:cs="Times New Roman"/>
          <w:color w:val="000000"/>
          <w:sz w:val="24"/>
          <w:szCs w:val="24"/>
        </w:rPr>
        <w:t xml:space="preserve"> )</w:t>
      </w:r>
      <w:proofErr w:type="gramEnd"/>
    </w:p>
    <w:p w:rsidR="00D56CC1" w:rsidRPr="00616DB4" w:rsidRDefault="00D56CC1" w:rsidP="00D2487A">
      <w:pPr>
        <w:pStyle w:val="a5"/>
        <w:spacing w:line="360" w:lineRule="auto"/>
        <w:ind w:left="-567" w:firstLine="425"/>
        <w:jc w:val="both"/>
        <w:rPr>
          <w:rFonts w:eastAsiaTheme="minorEastAsia" w:cs="Times New Roman"/>
          <w:color w:val="000000"/>
          <w:sz w:val="24"/>
          <w:szCs w:val="24"/>
        </w:rPr>
      </w:pPr>
      <w:r w:rsidRPr="00616DB4">
        <w:rPr>
          <w:rFonts w:eastAsiaTheme="minorEastAsia" w:cs="Times New Roman"/>
          <w:color w:val="000000"/>
          <w:sz w:val="24"/>
          <w:szCs w:val="24"/>
        </w:rPr>
        <w:t xml:space="preserve">где 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TR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</m:t>
            </m:r>
          </m:sub>
        </m:sSub>
      </m:oMath>
      <w:r w:rsidRPr="00616DB4">
        <w:rPr>
          <w:rFonts w:eastAsiaTheme="minorEastAsia" w:cs="Times New Roman"/>
          <w:color w:val="000000"/>
          <w:sz w:val="24"/>
          <w:szCs w:val="24"/>
        </w:rPr>
        <w:t xml:space="preserve"> – стоимость реализованной за рассматриваемый период продукции </w:t>
      </w:r>
      <w:r w:rsidRPr="00616DB4">
        <w:rPr>
          <w:rFonts w:eastAsiaTheme="minorEastAsia" w:cs="Times New Roman"/>
          <w:i/>
          <w:color w:val="000000"/>
          <w:sz w:val="24"/>
          <w:szCs w:val="24"/>
          <w:lang w:val="en-US"/>
        </w:rPr>
        <w:t>i</w:t>
      </w:r>
      <w:r w:rsidRPr="00616DB4">
        <w:rPr>
          <w:rFonts w:eastAsiaTheme="minorEastAsia" w:cs="Times New Roman"/>
          <w:color w:val="000000"/>
          <w:sz w:val="24"/>
          <w:szCs w:val="24"/>
        </w:rPr>
        <w:t xml:space="preserve"> товарной категории в торговой точке;</w:t>
      </w:r>
    </w:p>
    <w:p w:rsidR="00D56CC1" w:rsidRPr="00616DB4" w:rsidRDefault="00302C03" w:rsidP="00D2487A">
      <w:pPr>
        <w:pStyle w:val="a5"/>
        <w:spacing w:line="360" w:lineRule="auto"/>
        <w:ind w:left="-567" w:firstLine="425"/>
        <w:jc w:val="both"/>
        <w:rPr>
          <w:rFonts w:eastAsiaTheme="minorEastAsia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</m:t>
            </m:r>
          </m:sub>
        </m:sSub>
      </m:oMath>
      <w:r w:rsidR="00D56CC1" w:rsidRPr="00616DB4">
        <w:rPr>
          <w:rFonts w:eastAsiaTheme="minorEastAsia" w:cs="Times New Roman"/>
          <w:color w:val="000000"/>
          <w:sz w:val="24"/>
          <w:szCs w:val="24"/>
        </w:rPr>
        <w:t xml:space="preserve"> – количество  реализованной за рассматриваемый период продукции </w:t>
      </w:r>
      <w:r w:rsidR="00D56CC1" w:rsidRPr="00616DB4">
        <w:rPr>
          <w:rFonts w:eastAsiaTheme="minorEastAsia" w:cs="Times New Roman"/>
          <w:i/>
          <w:color w:val="000000"/>
          <w:sz w:val="24"/>
          <w:szCs w:val="24"/>
          <w:lang w:val="en-US"/>
        </w:rPr>
        <w:t>i</w:t>
      </w:r>
      <w:r w:rsidR="00D56CC1" w:rsidRPr="00616DB4">
        <w:rPr>
          <w:rFonts w:eastAsiaTheme="minorEastAsia" w:cs="Times New Roman"/>
          <w:color w:val="000000"/>
          <w:sz w:val="24"/>
          <w:szCs w:val="24"/>
        </w:rPr>
        <w:t xml:space="preserve"> товарной категории в торговой точке;</w:t>
      </w:r>
    </w:p>
    <w:p w:rsidR="00EF24E0" w:rsidRPr="00616DB4" w:rsidRDefault="00EF24E0" w:rsidP="00D2487A">
      <w:pPr>
        <w:pStyle w:val="a5"/>
        <w:numPr>
          <w:ilvl w:val="2"/>
          <w:numId w:val="5"/>
        </w:numPr>
        <w:spacing w:line="360" w:lineRule="auto"/>
        <w:ind w:left="-567" w:firstLine="425"/>
        <w:jc w:val="both"/>
        <w:rPr>
          <w:rFonts w:cs="Times New Roman"/>
          <w:color w:val="000000"/>
          <w:sz w:val="24"/>
          <w:szCs w:val="24"/>
        </w:rPr>
      </w:pPr>
      <w:r w:rsidRPr="00616DB4">
        <w:rPr>
          <w:rFonts w:cs="Times New Roman"/>
          <w:color w:val="000000"/>
          <w:sz w:val="24"/>
          <w:szCs w:val="24"/>
        </w:rPr>
        <w:t xml:space="preserve">Рассчитать среднюю цену единицы реализованной продукции </w:t>
      </w:r>
      <w:r w:rsidRPr="00616DB4">
        <w:rPr>
          <w:rFonts w:cs="Times New Roman"/>
          <w:i/>
          <w:color w:val="000000"/>
          <w:sz w:val="24"/>
          <w:szCs w:val="24"/>
          <w:lang w:val="en-US"/>
        </w:rPr>
        <w:t>i</w:t>
      </w:r>
      <w:r w:rsidRPr="00616DB4">
        <w:rPr>
          <w:rFonts w:cs="Times New Roman"/>
          <w:color w:val="000000"/>
          <w:sz w:val="24"/>
          <w:szCs w:val="24"/>
        </w:rPr>
        <w:t xml:space="preserve">  товарной категории  по сети в целом:</w:t>
      </w:r>
    </w:p>
    <w:p w:rsidR="00EF24E0" w:rsidRPr="00616DB4" w:rsidRDefault="00302C03" w:rsidP="00D2487A">
      <w:pPr>
        <w:pStyle w:val="a5"/>
        <w:spacing w:line="360" w:lineRule="auto"/>
        <w:ind w:left="-567" w:firstLine="425"/>
        <w:jc w:val="center"/>
        <w:rPr>
          <w:rFonts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 xml:space="preserve">с ср 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TR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с 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с i</m:t>
                </m:r>
              </m:sub>
            </m:sSub>
          </m:den>
        </m:f>
      </m:oMath>
      <w:r w:rsidR="00EF24E0" w:rsidRPr="00616DB4">
        <w:rPr>
          <w:rFonts w:eastAsiaTheme="minorEastAsia" w:cs="Times New Roman"/>
          <w:color w:val="000000"/>
          <w:sz w:val="24"/>
          <w:szCs w:val="24"/>
        </w:rPr>
        <w:t>,</w:t>
      </w:r>
      <w:r w:rsidR="00D2487A" w:rsidRPr="00616DB4">
        <w:rPr>
          <w:rFonts w:eastAsiaTheme="minorEastAsia" w:cs="Times New Roman"/>
          <w:color w:val="000000"/>
          <w:sz w:val="24"/>
          <w:szCs w:val="24"/>
        </w:rPr>
        <w:t xml:space="preserve"> ( 2</w:t>
      </w:r>
      <w:proofErr w:type="gramStart"/>
      <w:r w:rsidR="00D2487A" w:rsidRPr="00616DB4">
        <w:rPr>
          <w:rFonts w:eastAsiaTheme="minorEastAsia" w:cs="Times New Roman"/>
          <w:color w:val="000000"/>
          <w:sz w:val="24"/>
          <w:szCs w:val="24"/>
        </w:rPr>
        <w:t xml:space="preserve"> )</w:t>
      </w:r>
      <w:proofErr w:type="gramEnd"/>
    </w:p>
    <w:p w:rsidR="00EF24E0" w:rsidRPr="00616DB4" w:rsidRDefault="00EF24E0" w:rsidP="00D2487A">
      <w:pPr>
        <w:pStyle w:val="a5"/>
        <w:spacing w:line="360" w:lineRule="auto"/>
        <w:ind w:left="-567" w:firstLine="425"/>
        <w:jc w:val="both"/>
        <w:rPr>
          <w:rFonts w:eastAsiaTheme="minorEastAsia" w:cs="Times New Roman"/>
          <w:color w:val="000000"/>
          <w:sz w:val="24"/>
          <w:szCs w:val="24"/>
        </w:rPr>
      </w:pPr>
      <w:r w:rsidRPr="00616DB4">
        <w:rPr>
          <w:rFonts w:eastAsiaTheme="minorEastAsia" w:cs="Times New Roman"/>
          <w:color w:val="000000"/>
          <w:sz w:val="24"/>
          <w:szCs w:val="24"/>
        </w:rPr>
        <w:t xml:space="preserve">где 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TR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с i</m:t>
            </m:r>
          </m:sub>
        </m:sSub>
      </m:oMath>
      <w:r w:rsidRPr="00616DB4">
        <w:rPr>
          <w:rFonts w:eastAsiaTheme="minorEastAsia" w:cs="Times New Roman"/>
          <w:color w:val="000000"/>
          <w:sz w:val="24"/>
          <w:szCs w:val="24"/>
        </w:rPr>
        <w:t xml:space="preserve"> – стоимость реализованной за рассматриваемый период продукции </w:t>
      </w:r>
      <w:r w:rsidRPr="00616DB4">
        <w:rPr>
          <w:rFonts w:eastAsiaTheme="minorEastAsia" w:cs="Times New Roman"/>
          <w:i/>
          <w:color w:val="000000"/>
          <w:sz w:val="24"/>
          <w:szCs w:val="24"/>
          <w:lang w:val="en-US"/>
        </w:rPr>
        <w:t>i</w:t>
      </w:r>
      <w:r w:rsidRPr="00616DB4">
        <w:rPr>
          <w:rFonts w:eastAsiaTheme="minorEastAsia" w:cs="Times New Roman"/>
          <w:color w:val="000000"/>
          <w:sz w:val="24"/>
          <w:szCs w:val="24"/>
        </w:rPr>
        <w:t xml:space="preserve"> товарной категории по сети в целом;</w:t>
      </w:r>
    </w:p>
    <w:p w:rsidR="00EF24E0" w:rsidRPr="00616DB4" w:rsidRDefault="00302C03" w:rsidP="00D2487A">
      <w:pPr>
        <w:pStyle w:val="a5"/>
        <w:spacing w:line="360" w:lineRule="auto"/>
        <w:ind w:left="-567" w:firstLine="425"/>
        <w:jc w:val="both"/>
        <w:rPr>
          <w:rFonts w:eastAsiaTheme="minorEastAsia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с i</m:t>
            </m:r>
          </m:sub>
        </m:sSub>
      </m:oMath>
      <w:r w:rsidR="00EF24E0" w:rsidRPr="00616DB4">
        <w:rPr>
          <w:rFonts w:eastAsiaTheme="minorEastAsia" w:cs="Times New Roman"/>
          <w:color w:val="000000"/>
          <w:sz w:val="24"/>
          <w:szCs w:val="24"/>
        </w:rPr>
        <w:t xml:space="preserve"> – количество  реализованной за рассматриваемый период продукции </w:t>
      </w:r>
      <w:r w:rsidR="00EF24E0" w:rsidRPr="00616DB4">
        <w:rPr>
          <w:rFonts w:eastAsiaTheme="minorEastAsia" w:cs="Times New Roman"/>
          <w:i/>
          <w:color w:val="000000"/>
          <w:sz w:val="24"/>
          <w:szCs w:val="24"/>
          <w:lang w:val="en-US"/>
        </w:rPr>
        <w:t>i</w:t>
      </w:r>
      <w:r w:rsidR="00EF24E0" w:rsidRPr="00616DB4">
        <w:rPr>
          <w:rFonts w:eastAsiaTheme="minorEastAsia" w:cs="Times New Roman"/>
          <w:color w:val="000000"/>
          <w:sz w:val="24"/>
          <w:szCs w:val="24"/>
        </w:rPr>
        <w:t xml:space="preserve"> товарной категории по сети в целом;</w:t>
      </w:r>
    </w:p>
    <w:p w:rsidR="00EF24E0" w:rsidRPr="00616DB4" w:rsidRDefault="00EF24E0" w:rsidP="00D2487A">
      <w:pPr>
        <w:pStyle w:val="a5"/>
        <w:numPr>
          <w:ilvl w:val="2"/>
          <w:numId w:val="5"/>
        </w:numPr>
        <w:spacing w:line="360" w:lineRule="auto"/>
        <w:ind w:left="-567" w:firstLine="425"/>
        <w:jc w:val="both"/>
        <w:rPr>
          <w:rFonts w:eastAsiaTheme="minorEastAsia" w:cs="Times New Roman"/>
          <w:color w:val="000000"/>
          <w:sz w:val="24"/>
          <w:szCs w:val="24"/>
        </w:rPr>
      </w:pPr>
      <w:r w:rsidRPr="00616DB4">
        <w:rPr>
          <w:rFonts w:eastAsiaTheme="minorEastAsia" w:cs="Times New Roman"/>
          <w:color w:val="000000"/>
          <w:sz w:val="24"/>
          <w:szCs w:val="24"/>
        </w:rPr>
        <w:t xml:space="preserve">Рассчитать </w:t>
      </w:r>
      <w:r w:rsidR="0045239A" w:rsidRPr="00616DB4">
        <w:rPr>
          <w:rFonts w:eastAsiaTheme="minorEastAsia" w:cs="Times New Roman"/>
          <w:color w:val="000000"/>
          <w:sz w:val="24"/>
          <w:szCs w:val="24"/>
        </w:rPr>
        <w:t xml:space="preserve">средний </w:t>
      </w:r>
      <w:r w:rsidRPr="00616DB4">
        <w:rPr>
          <w:rFonts w:eastAsiaTheme="minorEastAsia" w:cs="Times New Roman"/>
          <w:color w:val="000000"/>
          <w:sz w:val="24"/>
          <w:szCs w:val="24"/>
        </w:rPr>
        <w:t xml:space="preserve">коэффициент </w:t>
      </w:r>
      <w:proofErr w:type="spellStart"/>
      <w:r w:rsidRPr="00616DB4">
        <w:rPr>
          <w:rFonts w:eastAsiaTheme="minorEastAsia" w:cs="Times New Roman"/>
          <w:color w:val="000000"/>
          <w:sz w:val="24"/>
          <w:szCs w:val="24"/>
        </w:rPr>
        <w:t>премиальности</w:t>
      </w:r>
      <w:proofErr w:type="spellEnd"/>
      <w:r w:rsidRPr="00616DB4">
        <w:rPr>
          <w:rFonts w:eastAsiaTheme="minorEastAsia" w:cs="Times New Roman"/>
          <w:color w:val="000000"/>
          <w:sz w:val="24"/>
          <w:szCs w:val="24"/>
        </w:rPr>
        <w:t xml:space="preserve"> продаж для </w:t>
      </w:r>
      <w:r w:rsidRPr="00616DB4">
        <w:rPr>
          <w:rFonts w:eastAsiaTheme="minorEastAsia" w:cs="Times New Roman"/>
          <w:i/>
          <w:color w:val="000000"/>
          <w:sz w:val="24"/>
          <w:szCs w:val="24"/>
          <w:lang w:val="en-US"/>
        </w:rPr>
        <w:t>i</w:t>
      </w:r>
      <w:r w:rsidRPr="00616DB4">
        <w:rPr>
          <w:rFonts w:eastAsiaTheme="minorEastAsia" w:cs="Times New Roman"/>
          <w:i/>
          <w:color w:val="000000"/>
          <w:sz w:val="24"/>
          <w:szCs w:val="24"/>
        </w:rPr>
        <w:t xml:space="preserve"> </w:t>
      </w:r>
      <w:r w:rsidRPr="00616DB4">
        <w:rPr>
          <w:rFonts w:eastAsiaTheme="minorEastAsia" w:cs="Times New Roman"/>
          <w:color w:val="000000"/>
          <w:sz w:val="24"/>
          <w:szCs w:val="24"/>
        </w:rPr>
        <w:t>товарной категории:</w:t>
      </w:r>
    </w:p>
    <w:p w:rsidR="00EF24E0" w:rsidRPr="00616DB4" w:rsidRDefault="00302C03" w:rsidP="00D2487A">
      <w:pPr>
        <w:pStyle w:val="a5"/>
        <w:spacing w:line="360" w:lineRule="auto"/>
        <w:ind w:left="-567" w:firstLine="425"/>
        <w:jc w:val="center"/>
        <w:rPr>
          <w:rFonts w:eastAsiaTheme="minorEastAsia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 xml:space="preserve">прод 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 xml:space="preserve">ср 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 xml:space="preserve">с ср 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i</m:t>
                </m:r>
              </m:sub>
            </m:sSub>
          </m:den>
        </m:f>
      </m:oMath>
      <w:r w:rsidR="00D2487A" w:rsidRPr="00616DB4">
        <w:rPr>
          <w:rFonts w:eastAsiaTheme="minorEastAsia" w:cs="Times New Roman"/>
          <w:color w:val="000000"/>
          <w:sz w:val="24"/>
          <w:szCs w:val="24"/>
        </w:rPr>
        <w:t xml:space="preserve"> ( 3</w:t>
      </w:r>
      <w:proofErr w:type="gramStart"/>
      <w:r w:rsidR="00D2487A" w:rsidRPr="00616DB4">
        <w:rPr>
          <w:rFonts w:eastAsiaTheme="minorEastAsia" w:cs="Times New Roman"/>
          <w:color w:val="000000"/>
          <w:sz w:val="24"/>
          <w:szCs w:val="24"/>
        </w:rPr>
        <w:t xml:space="preserve"> )</w:t>
      </w:r>
      <w:proofErr w:type="gramEnd"/>
    </w:p>
    <w:p w:rsidR="00EF24E0" w:rsidRPr="00616DB4" w:rsidRDefault="0045239A" w:rsidP="00D2487A">
      <w:pPr>
        <w:pStyle w:val="a5"/>
        <w:numPr>
          <w:ilvl w:val="2"/>
          <w:numId w:val="5"/>
        </w:numPr>
        <w:spacing w:line="360" w:lineRule="auto"/>
        <w:ind w:left="-567" w:firstLine="425"/>
        <w:jc w:val="both"/>
        <w:rPr>
          <w:rFonts w:eastAsiaTheme="minorEastAsia" w:cs="Times New Roman"/>
          <w:color w:val="000000"/>
          <w:sz w:val="24"/>
          <w:szCs w:val="24"/>
        </w:rPr>
      </w:pPr>
      <w:r w:rsidRPr="00616DB4">
        <w:rPr>
          <w:rFonts w:eastAsiaTheme="minorEastAsia" w:cs="Times New Roman"/>
          <w:color w:val="000000"/>
          <w:sz w:val="24"/>
          <w:szCs w:val="24"/>
        </w:rPr>
        <w:t xml:space="preserve">Рассчитать средний коэффициент </w:t>
      </w:r>
      <w:proofErr w:type="spellStart"/>
      <w:r w:rsidRPr="00616DB4">
        <w:rPr>
          <w:rFonts w:eastAsiaTheme="minorEastAsia" w:cs="Times New Roman"/>
          <w:color w:val="000000"/>
          <w:sz w:val="24"/>
          <w:szCs w:val="24"/>
        </w:rPr>
        <w:t>премиальности</w:t>
      </w:r>
      <w:proofErr w:type="spellEnd"/>
      <w:r w:rsidRPr="00616DB4">
        <w:rPr>
          <w:rFonts w:eastAsiaTheme="minorEastAsia" w:cs="Times New Roman"/>
          <w:color w:val="000000"/>
          <w:sz w:val="24"/>
          <w:szCs w:val="24"/>
        </w:rPr>
        <w:t xml:space="preserve"> продаж:</w:t>
      </w:r>
    </w:p>
    <w:p w:rsidR="0045239A" w:rsidRPr="00616DB4" w:rsidRDefault="00302C03" w:rsidP="00D2487A">
      <w:pPr>
        <w:pStyle w:val="a5"/>
        <w:spacing w:line="360" w:lineRule="auto"/>
        <w:ind w:left="-567" w:firstLine="425"/>
        <w:jc w:val="center"/>
        <w:rPr>
          <w:rFonts w:eastAsiaTheme="minorEastAsia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прод ср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 xml:space="preserve">прод 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i</m:t>
                </m:r>
              </m:sub>
            </m:sSub>
          </m:e>
        </m:nary>
      </m:oMath>
      <w:r w:rsidR="00D2487A" w:rsidRPr="00616DB4">
        <w:rPr>
          <w:rFonts w:eastAsiaTheme="minorEastAsia" w:cs="Times New Roman"/>
          <w:color w:val="000000"/>
          <w:sz w:val="24"/>
          <w:szCs w:val="24"/>
        </w:rPr>
        <w:t xml:space="preserve"> (4</w:t>
      </w:r>
      <w:proofErr w:type="gramStart"/>
      <w:r w:rsidR="00D2487A" w:rsidRPr="00616DB4">
        <w:rPr>
          <w:rFonts w:eastAsiaTheme="minorEastAsia" w:cs="Times New Roman"/>
          <w:color w:val="000000"/>
          <w:sz w:val="24"/>
          <w:szCs w:val="24"/>
        </w:rPr>
        <w:t xml:space="preserve"> )</w:t>
      </w:r>
      <w:proofErr w:type="gramEnd"/>
    </w:p>
    <w:p w:rsidR="00D56CC1" w:rsidRPr="00616DB4" w:rsidRDefault="0045239A" w:rsidP="00D2487A">
      <w:pPr>
        <w:pStyle w:val="a5"/>
        <w:numPr>
          <w:ilvl w:val="2"/>
          <w:numId w:val="5"/>
        </w:numPr>
        <w:spacing w:line="360" w:lineRule="auto"/>
        <w:ind w:left="-567" w:firstLine="425"/>
        <w:jc w:val="both"/>
        <w:rPr>
          <w:rFonts w:cs="Times New Roman"/>
          <w:color w:val="000000"/>
          <w:sz w:val="24"/>
          <w:szCs w:val="24"/>
        </w:rPr>
      </w:pPr>
      <w:r w:rsidRPr="00616DB4">
        <w:rPr>
          <w:rFonts w:cs="Times New Roman"/>
          <w:color w:val="000000"/>
          <w:sz w:val="24"/>
          <w:szCs w:val="24"/>
        </w:rPr>
        <w:t xml:space="preserve">Сравниваем полученное значение с пороговым значением коэффициента </w:t>
      </w:r>
      <w:proofErr w:type="spellStart"/>
      <w:r w:rsidRPr="00616DB4">
        <w:rPr>
          <w:rFonts w:cs="Times New Roman"/>
          <w:color w:val="000000"/>
          <w:sz w:val="24"/>
          <w:szCs w:val="24"/>
        </w:rPr>
        <w:t>премиальности</w:t>
      </w:r>
      <w:proofErr w:type="spellEnd"/>
      <w:r w:rsidRPr="00616DB4">
        <w:rPr>
          <w:rFonts w:cs="Times New Roman"/>
          <w:color w:val="000000"/>
          <w:sz w:val="24"/>
          <w:szCs w:val="24"/>
        </w:rPr>
        <w:t xml:space="preserve"> продаж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прод п</m:t>
            </m:r>
          </m:sub>
        </m:sSub>
      </m:oMath>
      <w:r w:rsidRPr="00616DB4">
        <w:rPr>
          <w:rFonts w:eastAsiaTheme="minorEastAsia" w:cs="Times New Roman"/>
          <w:color w:val="000000"/>
          <w:sz w:val="24"/>
          <w:szCs w:val="24"/>
        </w:rPr>
        <w:t xml:space="preserve"> ( допустим, 1,5 ) и в случае превышения порогового значения принимаем решение о </w:t>
      </w:r>
      <w:proofErr w:type="spellStart"/>
      <w:r w:rsidRPr="00616DB4">
        <w:rPr>
          <w:rFonts w:eastAsiaTheme="minorEastAsia" w:cs="Times New Roman"/>
          <w:color w:val="000000"/>
          <w:sz w:val="24"/>
          <w:szCs w:val="24"/>
        </w:rPr>
        <w:t>премиальности</w:t>
      </w:r>
      <w:proofErr w:type="spellEnd"/>
      <w:r w:rsidRPr="00616DB4">
        <w:rPr>
          <w:rFonts w:eastAsiaTheme="minorEastAsia" w:cs="Times New Roman"/>
          <w:color w:val="000000"/>
          <w:sz w:val="24"/>
          <w:szCs w:val="24"/>
        </w:rPr>
        <w:t xml:space="preserve"> ассортимента реализованного товара;</w:t>
      </w:r>
    </w:p>
    <w:p w:rsidR="0045239A" w:rsidRPr="00616DB4" w:rsidRDefault="0045239A" w:rsidP="00D2487A">
      <w:pPr>
        <w:pStyle w:val="a5"/>
        <w:numPr>
          <w:ilvl w:val="1"/>
          <w:numId w:val="5"/>
        </w:numPr>
        <w:spacing w:line="360" w:lineRule="auto"/>
        <w:ind w:left="-567" w:firstLine="425"/>
        <w:jc w:val="both"/>
        <w:rPr>
          <w:rFonts w:cs="Times New Roman"/>
          <w:color w:val="000000"/>
          <w:sz w:val="24"/>
          <w:szCs w:val="24"/>
        </w:rPr>
      </w:pPr>
      <w:r w:rsidRPr="00616DB4">
        <w:rPr>
          <w:rFonts w:cs="Times New Roman"/>
          <w:color w:val="000000"/>
          <w:sz w:val="24"/>
          <w:szCs w:val="24"/>
        </w:rPr>
        <w:t xml:space="preserve">Определяем </w:t>
      </w:r>
      <w:proofErr w:type="spellStart"/>
      <w:r w:rsidRPr="00616DB4">
        <w:rPr>
          <w:rFonts w:cs="Times New Roman"/>
          <w:color w:val="000000"/>
          <w:sz w:val="24"/>
          <w:szCs w:val="24"/>
        </w:rPr>
        <w:t>премиальность</w:t>
      </w:r>
      <w:proofErr w:type="spellEnd"/>
      <w:r w:rsidRPr="00616DB4">
        <w:rPr>
          <w:rFonts w:cs="Times New Roman"/>
          <w:color w:val="000000"/>
          <w:sz w:val="24"/>
          <w:szCs w:val="24"/>
        </w:rPr>
        <w:t xml:space="preserve"> по уровню наценки, для чего необходимо:</w:t>
      </w:r>
    </w:p>
    <w:p w:rsidR="0045239A" w:rsidRPr="00616DB4" w:rsidRDefault="0045239A" w:rsidP="00D2487A">
      <w:pPr>
        <w:pStyle w:val="a5"/>
        <w:numPr>
          <w:ilvl w:val="2"/>
          <w:numId w:val="5"/>
        </w:numPr>
        <w:spacing w:line="360" w:lineRule="auto"/>
        <w:ind w:left="-567" w:firstLine="425"/>
        <w:jc w:val="both"/>
        <w:rPr>
          <w:rFonts w:cs="Times New Roman"/>
          <w:color w:val="000000"/>
          <w:sz w:val="24"/>
          <w:szCs w:val="24"/>
        </w:rPr>
      </w:pPr>
      <w:r w:rsidRPr="00616DB4">
        <w:rPr>
          <w:rFonts w:cs="Times New Roman"/>
          <w:color w:val="000000"/>
          <w:sz w:val="24"/>
          <w:szCs w:val="24"/>
        </w:rPr>
        <w:t>Рассчитать среднюю</w:t>
      </w:r>
      <w:r w:rsidR="00ED64FC" w:rsidRPr="00616DB4">
        <w:rPr>
          <w:rFonts w:cs="Times New Roman"/>
          <w:color w:val="000000"/>
          <w:sz w:val="24"/>
          <w:szCs w:val="24"/>
        </w:rPr>
        <w:t xml:space="preserve"> </w:t>
      </w:r>
      <w:r w:rsidRPr="00616DB4">
        <w:rPr>
          <w:rFonts w:cs="Times New Roman"/>
          <w:color w:val="000000"/>
          <w:sz w:val="24"/>
          <w:szCs w:val="24"/>
        </w:rPr>
        <w:t xml:space="preserve">наценку на реализованную продукцию </w:t>
      </w:r>
      <w:r w:rsidRPr="00616DB4">
        <w:rPr>
          <w:rFonts w:cs="Times New Roman"/>
          <w:i/>
          <w:color w:val="000000"/>
          <w:sz w:val="24"/>
          <w:szCs w:val="24"/>
          <w:lang w:val="en-US"/>
        </w:rPr>
        <w:t>i</w:t>
      </w:r>
      <w:r w:rsidRPr="00616DB4">
        <w:rPr>
          <w:rFonts w:cs="Times New Roman"/>
          <w:color w:val="000000"/>
          <w:sz w:val="24"/>
          <w:szCs w:val="24"/>
        </w:rPr>
        <w:t xml:space="preserve">  товарной категории в торговой точке:</w:t>
      </w:r>
    </w:p>
    <w:p w:rsidR="0045239A" w:rsidRPr="00616DB4" w:rsidRDefault="00302C03" w:rsidP="00D2487A">
      <w:pPr>
        <w:pStyle w:val="a5"/>
        <w:spacing w:line="360" w:lineRule="auto"/>
        <w:ind w:left="-567" w:firstLine="425"/>
        <w:jc w:val="center"/>
        <w:rPr>
          <w:rFonts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 xml:space="preserve">ср 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TR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i</m:t>
                </m:r>
              </m:sub>
            </m:sSub>
          </m:den>
        </m:f>
      </m:oMath>
      <w:r w:rsidR="0045239A" w:rsidRPr="00616DB4">
        <w:rPr>
          <w:rFonts w:eastAsiaTheme="minorEastAsia" w:cs="Times New Roman"/>
          <w:color w:val="000000"/>
          <w:sz w:val="24"/>
          <w:szCs w:val="24"/>
        </w:rPr>
        <w:t>,</w:t>
      </w:r>
      <w:r w:rsidR="00D2487A" w:rsidRPr="00616DB4">
        <w:rPr>
          <w:rFonts w:eastAsiaTheme="minorEastAsia" w:cs="Times New Roman"/>
          <w:color w:val="000000"/>
          <w:sz w:val="24"/>
          <w:szCs w:val="24"/>
        </w:rPr>
        <w:t xml:space="preserve"> ( 5</w:t>
      </w:r>
      <w:proofErr w:type="gramStart"/>
      <w:r w:rsidR="00D2487A" w:rsidRPr="00616DB4">
        <w:rPr>
          <w:rFonts w:eastAsiaTheme="minorEastAsia" w:cs="Times New Roman"/>
          <w:color w:val="000000"/>
          <w:sz w:val="24"/>
          <w:szCs w:val="24"/>
        </w:rPr>
        <w:t xml:space="preserve"> )</w:t>
      </w:r>
      <w:proofErr w:type="gramEnd"/>
    </w:p>
    <w:p w:rsidR="0045239A" w:rsidRPr="00616DB4" w:rsidRDefault="0045239A" w:rsidP="00D2487A">
      <w:pPr>
        <w:pStyle w:val="a5"/>
        <w:spacing w:line="360" w:lineRule="auto"/>
        <w:ind w:left="-567" w:firstLine="425"/>
        <w:jc w:val="both"/>
        <w:rPr>
          <w:rFonts w:eastAsiaTheme="minorEastAsia" w:cs="Times New Roman"/>
          <w:color w:val="000000"/>
          <w:sz w:val="24"/>
          <w:szCs w:val="24"/>
        </w:rPr>
      </w:pPr>
      <w:r w:rsidRPr="00616DB4">
        <w:rPr>
          <w:rFonts w:eastAsiaTheme="minorEastAsia" w:cs="Times New Roman"/>
          <w:color w:val="000000"/>
          <w:sz w:val="24"/>
          <w:szCs w:val="24"/>
        </w:rPr>
        <w:t xml:space="preserve">где 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TR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</m:t>
            </m:r>
          </m:sub>
        </m:sSub>
      </m:oMath>
      <w:r w:rsidRPr="00616DB4">
        <w:rPr>
          <w:rFonts w:eastAsiaTheme="minorEastAsia" w:cs="Times New Roman"/>
          <w:color w:val="000000"/>
          <w:sz w:val="24"/>
          <w:szCs w:val="24"/>
        </w:rPr>
        <w:t xml:space="preserve"> – стоимость реализованной за рассматриваемый период продукции </w:t>
      </w:r>
      <w:r w:rsidRPr="00616DB4">
        <w:rPr>
          <w:rFonts w:eastAsiaTheme="minorEastAsia" w:cs="Times New Roman"/>
          <w:i/>
          <w:color w:val="000000"/>
          <w:sz w:val="24"/>
          <w:szCs w:val="24"/>
          <w:lang w:val="en-US"/>
        </w:rPr>
        <w:t>i</w:t>
      </w:r>
      <w:r w:rsidRPr="00616DB4">
        <w:rPr>
          <w:rFonts w:eastAsiaTheme="minorEastAsia" w:cs="Times New Roman"/>
          <w:color w:val="000000"/>
          <w:sz w:val="24"/>
          <w:szCs w:val="24"/>
        </w:rPr>
        <w:t xml:space="preserve"> товарной категории в торговой точке;</w:t>
      </w:r>
    </w:p>
    <w:p w:rsidR="0045239A" w:rsidRPr="00616DB4" w:rsidRDefault="00302C03" w:rsidP="00D2487A">
      <w:pPr>
        <w:pStyle w:val="a5"/>
        <w:spacing w:line="360" w:lineRule="auto"/>
        <w:ind w:left="-567" w:firstLine="425"/>
        <w:jc w:val="both"/>
        <w:rPr>
          <w:rFonts w:eastAsiaTheme="minorEastAsia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</m:t>
            </m:r>
          </m:sub>
        </m:sSub>
      </m:oMath>
      <w:r w:rsidR="0045239A" w:rsidRPr="00616DB4">
        <w:rPr>
          <w:rFonts w:eastAsiaTheme="minorEastAsia" w:cs="Times New Roman"/>
          <w:color w:val="000000"/>
          <w:sz w:val="24"/>
          <w:szCs w:val="24"/>
        </w:rPr>
        <w:t xml:space="preserve"> – </w:t>
      </w:r>
      <w:r w:rsidR="00ED64FC" w:rsidRPr="00616DB4">
        <w:rPr>
          <w:rFonts w:eastAsiaTheme="minorEastAsia" w:cs="Times New Roman"/>
          <w:color w:val="000000"/>
          <w:sz w:val="24"/>
          <w:szCs w:val="24"/>
        </w:rPr>
        <w:t>доход</w:t>
      </w:r>
      <w:r w:rsidR="0045239A" w:rsidRPr="00616DB4">
        <w:rPr>
          <w:rFonts w:eastAsiaTheme="minorEastAsia" w:cs="Times New Roman"/>
          <w:color w:val="000000"/>
          <w:sz w:val="24"/>
          <w:szCs w:val="24"/>
        </w:rPr>
        <w:t xml:space="preserve"> за рассматриваемый период </w:t>
      </w:r>
      <w:r w:rsidR="00ED64FC" w:rsidRPr="00616DB4">
        <w:rPr>
          <w:rFonts w:eastAsiaTheme="minorEastAsia" w:cs="Times New Roman"/>
          <w:color w:val="000000"/>
          <w:sz w:val="24"/>
          <w:szCs w:val="24"/>
        </w:rPr>
        <w:t xml:space="preserve">от реализации </w:t>
      </w:r>
      <w:r w:rsidR="0045239A" w:rsidRPr="00616DB4">
        <w:rPr>
          <w:rFonts w:eastAsiaTheme="minorEastAsia" w:cs="Times New Roman"/>
          <w:color w:val="000000"/>
          <w:sz w:val="24"/>
          <w:szCs w:val="24"/>
        </w:rPr>
        <w:t xml:space="preserve">продукции </w:t>
      </w:r>
      <w:r w:rsidR="0045239A" w:rsidRPr="00616DB4">
        <w:rPr>
          <w:rFonts w:eastAsiaTheme="minorEastAsia" w:cs="Times New Roman"/>
          <w:i/>
          <w:color w:val="000000"/>
          <w:sz w:val="24"/>
          <w:szCs w:val="24"/>
          <w:lang w:val="en-US"/>
        </w:rPr>
        <w:t>i</w:t>
      </w:r>
      <w:r w:rsidR="0045239A" w:rsidRPr="00616DB4">
        <w:rPr>
          <w:rFonts w:eastAsiaTheme="minorEastAsia" w:cs="Times New Roman"/>
          <w:color w:val="000000"/>
          <w:sz w:val="24"/>
          <w:szCs w:val="24"/>
        </w:rPr>
        <w:t xml:space="preserve"> товарной категории в торговой точке;</w:t>
      </w:r>
    </w:p>
    <w:p w:rsidR="0045239A" w:rsidRPr="00616DB4" w:rsidRDefault="0045239A" w:rsidP="00D2487A">
      <w:pPr>
        <w:pStyle w:val="a5"/>
        <w:numPr>
          <w:ilvl w:val="2"/>
          <w:numId w:val="5"/>
        </w:numPr>
        <w:spacing w:line="360" w:lineRule="auto"/>
        <w:ind w:left="-567" w:firstLine="425"/>
        <w:jc w:val="both"/>
        <w:rPr>
          <w:rFonts w:cs="Times New Roman"/>
          <w:color w:val="000000"/>
          <w:sz w:val="24"/>
          <w:szCs w:val="24"/>
        </w:rPr>
      </w:pPr>
      <w:r w:rsidRPr="00616DB4">
        <w:rPr>
          <w:rFonts w:cs="Times New Roman"/>
          <w:color w:val="000000"/>
          <w:sz w:val="24"/>
          <w:szCs w:val="24"/>
        </w:rPr>
        <w:t xml:space="preserve">Рассчитать среднюю цену единицы реализованной продукции </w:t>
      </w:r>
      <w:r w:rsidRPr="00616DB4">
        <w:rPr>
          <w:rFonts w:cs="Times New Roman"/>
          <w:i/>
          <w:color w:val="000000"/>
          <w:sz w:val="24"/>
          <w:szCs w:val="24"/>
          <w:lang w:val="en-US"/>
        </w:rPr>
        <w:t>i</w:t>
      </w:r>
      <w:r w:rsidRPr="00616DB4">
        <w:rPr>
          <w:rFonts w:cs="Times New Roman"/>
          <w:color w:val="000000"/>
          <w:sz w:val="24"/>
          <w:szCs w:val="24"/>
        </w:rPr>
        <w:t xml:space="preserve">  товарной категории  по сети в целом:</w:t>
      </w:r>
    </w:p>
    <w:p w:rsidR="0045239A" w:rsidRPr="00616DB4" w:rsidRDefault="00302C03" w:rsidP="00D2487A">
      <w:pPr>
        <w:pStyle w:val="a5"/>
        <w:spacing w:line="360" w:lineRule="auto"/>
        <w:ind w:left="-567" w:firstLine="425"/>
        <w:jc w:val="center"/>
        <w:rPr>
          <w:rFonts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 xml:space="preserve">с ср 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с 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TR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с i</m:t>
                </m:r>
              </m:sub>
            </m:s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с i</m:t>
                </m:r>
              </m:sub>
            </m:sSub>
          </m:den>
        </m:f>
      </m:oMath>
      <w:r w:rsidR="00ED64FC" w:rsidRPr="00616DB4">
        <w:rPr>
          <w:rFonts w:eastAsiaTheme="minorEastAsia" w:cs="Times New Roman"/>
          <w:color w:val="000000"/>
          <w:sz w:val="24"/>
          <w:szCs w:val="24"/>
        </w:rPr>
        <w:t xml:space="preserve"> ,</w:t>
      </w:r>
      <w:r w:rsidR="00D2487A" w:rsidRPr="00616DB4">
        <w:rPr>
          <w:rFonts w:eastAsiaTheme="minorEastAsia" w:cs="Times New Roman"/>
          <w:color w:val="000000"/>
          <w:sz w:val="24"/>
          <w:szCs w:val="24"/>
        </w:rPr>
        <w:t xml:space="preserve"> ( 6</w:t>
      </w:r>
      <w:proofErr w:type="gramStart"/>
      <w:r w:rsidR="00D2487A" w:rsidRPr="00616DB4">
        <w:rPr>
          <w:rFonts w:eastAsiaTheme="minorEastAsia" w:cs="Times New Roman"/>
          <w:color w:val="000000"/>
          <w:sz w:val="24"/>
          <w:szCs w:val="24"/>
        </w:rPr>
        <w:t xml:space="preserve"> )</w:t>
      </w:r>
      <w:proofErr w:type="gramEnd"/>
    </w:p>
    <w:p w:rsidR="0045239A" w:rsidRPr="00616DB4" w:rsidRDefault="0045239A" w:rsidP="00D2487A">
      <w:pPr>
        <w:pStyle w:val="a5"/>
        <w:spacing w:line="360" w:lineRule="auto"/>
        <w:ind w:left="-567" w:firstLine="425"/>
        <w:jc w:val="both"/>
        <w:rPr>
          <w:rFonts w:eastAsiaTheme="minorEastAsia" w:cs="Times New Roman"/>
          <w:color w:val="000000"/>
          <w:sz w:val="24"/>
          <w:szCs w:val="24"/>
        </w:rPr>
      </w:pPr>
      <w:r w:rsidRPr="00616DB4">
        <w:rPr>
          <w:rFonts w:eastAsiaTheme="minorEastAsia" w:cs="Times New Roman"/>
          <w:color w:val="000000"/>
          <w:sz w:val="24"/>
          <w:szCs w:val="24"/>
        </w:rPr>
        <w:lastRenderedPageBreak/>
        <w:t xml:space="preserve">где 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TR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с i</m:t>
            </m:r>
          </m:sub>
        </m:sSub>
      </m:oMath>
      <w:r w:rsidRPr="00616DB4">
        <w:rPr>
          <w:rFonts w:eastAsiaTheme="minorEastAsia" w:cs="Times New Roman"/>
          <w:color w:val="000000"/>
          <w:sz w:val="24"/>
          <w:szCs w:val="24"/>
        </w:rPr>
        <w:t xml:space="preserve"> – стоимость реализованной за рассматриваемый период продукции </w:t>
      </w:r>
      <w:r w:rsidRPr="00616DB4">
        <w:rPr>
          <w:rFonts w:eastAsiaTheme="minorEastAsia" w:cs="Times New Roman"/>
          <w:i/>
          <w:color w:val="000000"/>
          <w:sz w:val="24"/>
          <w:szCs w:val="24"/>
          <w:lang w:val="en-US"/>
        </w:rPr>
        <w:t>i</w:t>
      </w:r>
      <w:r w:rsidRPr="00616DB4">
        <w:rPr>
          <w:rFonts w:eastAsiaTheme="minorEastAsia" w:cs="Times New Roman"/>
          <w:color w:val="000000"/>
          <w:sz w:val="24"/>
          <w:szCs w:val="24"/>
        </w:rPr>
        <w:t xml:space="preserve"> товарной категории по сети в целом;</w:t>
      </w:r>
    </w:p>
    <w:p w:rsidR="0045239A" w:rsidRPr="00616DB4" w:rsidRDefault="00302C03" w:rsidP="00D2487A">
      <w:pPr>
        <w:pStyle w:val="a5"/>
        <w:spacing w:line="360" w:lineRule="auto"/>
        <w:ind w:left="-567" w:firstLine="425"/>
        <w:jc w:val="both"/>
        <w:rPr>
          <w:rFonts w:eastAsiaTheme="minorEastAsia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с i</m:t>
            </m:r>
          </m:sub>
        </m:sSub>
      </m:oMath>
      <w:r w:rsidR="0045239A" w:rsidRPr="00616DB4">
        <w:rPr>
          <w:rFonts w:eastAsiaTheme="minorEastAsia" w:cs="Times New Roman"/>
          <w:color w:val="000000"/>
          <w:sz w:val="24"/>
          <w:szCs w:val="24"/>
        </w:rPr>
        <w:t xml:space="preserve"> – </w:t>
      </w:r>
      <w:r w:rsidR="00ED64FC" w:rsidRPr="00616DB4">
        <w:rPr>
          <w:rFonts w:eastAsiaTheme="minorEastAsia" w:cs="Times New Roman"/>
          <w:color w:val="000000"/>
          <w:sz w:val="24"/>
          <w:szCs w:val="24"/>
        </w:rPr>
        <w:t>доход</w:t>
      </w:r>
      <w:r w:rsidR="0045239A" w:rsidRPr="00616DB4">
        <w:rPr>
          <w:rFonts w:eastAsiaTheme="minorEastAsia" w:cs="Times New Roman"/>
          <w:color w:val="000000"/>
          <w:sz w:val="24"/>
          <w:szCs w:val="24"/>
        </w:rPr>
        <w:t xml:space="preserve"> за рассматриваемый период </w:t>
      </w:r>
      <w:r w:rsidR="00ED64FC" w:rsidRPr="00616DB4">
        <w:rPr>
          <w:rFonts w:eastAsiaTheme="minorEastAsia" w:cs="Times New Roman"/>
          <w:color w:val="000000"/>
          <w:sz w:val="24"/>
          <w:szCs w:val="24"/>
        </w:rPr>
        <w:t xml:space="preserve">от реализации </w:t>
      </w:r>
      <w:r w:rsidR="0045239A" w:rsidRPr="00616DB4">
        <w:rPr>
          <w:rFonts w:eastAsiaTheme="minorEastAsia" w:cs="Times New Roman"/>
          <w:color w:val="000000"/>
          <w:sz w:val="24"/>
          <w:szCs w:val="24"/>
        </w:rPr>
        <w:t xml:space="preserve">продукции </w:t>
      </w:r>
      <w:r w:rsidR="0045239A" w:rsidRPr="00616DB4">
        <w:rPr>
          <w:rFonts w:eastAsiaTheme="minorEastAsia" w:cs="Times New Roman"/>
          <w:i/>
          <w:color w:val="000000"/>
          <w:sz w:val="24"/>
          <w:szCs w:val="24"/>
          <w:lang w:val="en-US"/>
        </w:rPr>
        <w:t>i</w:t>
      </w:r>
      <w:r w:rsidR="0045239A" w:rsidRPr="00616DB4">
        <w:rPr>
          <w:rFonts w:eastAsiaTheme="minorEastAsia" w:cs="Times New Roman"/>
          <w:color w:val="000000"/>
          <w:sz w:val="24"/>
          <w:szCs w:val="24"/>
        </w:rPr>
        <w:t xml:space="preserve"> товарной категории по сети в целом;</w:t>
      </w:r>
    </w:p>
    <w:p w:rsidR="0045239A" w:rsidRPr="00616DB4" w:rsidRDefault="0045239A" w:rsidP="00D2487A">
      <w:pPr>
        <w:pStyle w:val="a5"/>
        <w:numPr>
          <w:ilvl w:val="2"/>
          <w:numId w:val="5"/>
        </w:numPr>
        <w:spacing w:line="360" w:lineRule="auto"/>
        <w:ind w:left="-567" w:firstLine="425"/>
        <w:jc w:val="both"/>
        <w:rPr>
          <w:rFonts w:eastAsiaTheme="minorEastAsia" w:cs="Times New Roman"/>
          <w:color w:val="000000"/>
          <w:sz w:val="24"/>
          <w:szCs w:val="24"/>
        </w:rPr>
      </w:pPr>
      <w:r w:rsidRPr="00616DB4">
        <w:rPr>
          <w:rFonts w:eastAsiaTheme="minorEastAsia" w:cs="Times New Roman"/>
          <w:color w:val="000000"/>
          <w:sz w:val="24"/>
          <w:szCs w:val="24"/>
        </w:rPr>
        <w:t xml:space="preserve">Рассчитать средний коэффициент </w:t>
      </w:r>
      <w:proofErr w:type="spellStart"/>
      <w:r w:rsidRPr="00616DB4">
        <w:rPr>
          <w:rFonts w:eastAsiaTheme="minorEastAsia" w:cs="Times New Roman"/>
          <w:color w:val="000000"/>
          <w:sz w:val="24"/>
          <w:szCs w:val="24"/>
        </w:rPr>
        <w:t>премиальности</w:t>
      </w:r>
      <w:proofErr w:type="spellEnd"/>
      <w:r w:rsidRPr="00616DB4">
        <w:rPr>
          <w:rFonts w:eastAsiaTheme="minorEastAsia" w:cs="Times New Roman"/>
          <w:color w:val="000000"/>
          <w:sz w:val="24"/>
          <w:szCs w:val="24"/>
        </w:rPr>
        <w:t xml:space="preserve"> </w:t>
      </w:r>
      <w:r w:rsidR="00ED64FC" w:rsidRPr="00616DB4">
        <w:rPr>
          <w:rFonts w:eastAsiaTheme="minorEastAsia" w:cs="Times New Roman"/>
          <w:color w:val="000000"/>
          <w:sz w:val="24"/>
          <w:szCs w:val="24"/>
        </w:rPr>
        <w:t>по уровню наценки</w:t>
      </w:r>
      <w:r w:rsidRPr="00616DB4">
        <w:rPr>
          <w:rFonts w:eastAsiaTheme="minorEastAsia" w:cs="Times New Roman"/>
          <w:color w:val="000000"/>
          <w:sz w:val="24"/>
          <w:szCs w:val="24"/>
        </w:rPr>
        <w:t xml:space="preserve"> для </w:t>
      </w:r>
      <w:r w:rsidRPr="00616DB4">
        <w:rPr>
          <w:rFonts w:eastAsiaTheme="minorEastAsia" w:cs="Times New Roman"/>
          <w:i/>
          <w:color w:val="000000"/>
          <w:sz w:val="24"/>
          <w:szCs w:val="24"/>
          <w:lang w:val="en-US"/>
        </w:rPr>
        <w:t>i</w:t>
      </w:r>
      <w:r w:rsidRPr="00616DB4">
        <w:rPr>
          <w:rFonts w:eastAsiaTheme="minorEastAsia" w:cs="Times New Roman"/>
          <w:i/>
          <w:color w:val="000000"/>
          <w:sz w:val="24"/>
          <w:szCs w:val="24"/>
        </w:rPr>
        <w:t xml:space="preserve"> </w:t>
      </w:r>
      <w:r w:rsidRPr="00616DB4">
        <w:rPr>
          <w:rFonts w:eastAsiaTheme="minorEastAsia" w:cs="Times New Roman"/>
          <w:color w:val="000000"/>
          <w:sz w:val="24"/>
          <w:szCs w:val="24"/>
        </w:rPr>
        <w:t>товарной категории:</w:t>
      </w:r>
    </w:p>
    <w:p w:rsidR="0045239A" w:rsidRPr="00616DB4" w:rsidRDefault="00302C03" w:rsidP="00D2487A">
      <w:pPr>
        <w:pStyle w:val="a5"/>
        <w:spacing w:line="360" w:lineRule="auto"/>
        <w:ind w:left="-567" w:firstLine="425"/>
        <w:jc w:val="center"/>
        <w:rPr>
          <w:rFonts w:eastAsiaTheme="minorEastAsia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 xml:space="preserve">нац 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 xml:space="preserve">ср 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 xml:space="preserve">с ср 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i</m:t>
                </m:r>
              </m:sub>
            </m:sSub>
          </m:den>
        </m:f>
      </m:oMath>
      <w:r w:rsidR="00D2487A" w:rsidRPr="00616DB4">
        <w:rPr>
          <w:rFonts w:eastAsiaTheme="minorEastAsia" w:cs="Times New Roman"/>
          <w:color w:val="000000"/>
          <w:sz w:val="24"/>
          <w:szCs w:val="24"/>
        </w:rPr>
        <w:t>, ( 7</w:t>
      </w:r>
      <w:proofErr w:type="gramStart"/>
      <w:r w:rsidR="00D2487A" w:rsidRPr="00616DB4">
        <w:rPr>
          <w:rFonts w:eastAsiaTheme="minorEastAsia" w:cs="Times New Roman"/>
          <w:color w:val="000000"/>
          <w:sz w:val="24"/>
          <w:szCs w:val="24"/>
        </w:rPr>
        <w:t xml:space="preserve"> )</w:t>
      </w:r>
      <w:proofErr w:type="gramEnd"/>
    </w:p>
    <w:p w:rsidR="0045239A" w:rsidRPr="00616DB4" w:rsidRDefault="0045239A" w:rsidP="00D2487A">
      <w:pPr>
        <w:pStyle w:val="a5"/>
        <w:numPr>
          <w:ilvl w:val="2"/>
          <w:numId w:val="5"/>
        </w:numPr>
        <w:spacing w:line="360" w:lineRule="auto"/>
        <w:ind w:left="-567" w:firstLine="425"/>
        <w:jc w:val="both"/>
        <w:rPr>
          <w:rFonts w:eastAsiaTheme="minorEastAsia" w:cs="Times New Roman"/>
          <w:color w:val="000000"/>
          <w:sz w:val="24"/>
          <w:szCs w:val="24"/>
        </w:rPr>
      </w:pPr>
      <w:r w:rsidRPr="00616DB4">
        <w:rPr>
          <w:rFonts w:eastAsiaTheme="minorEastAsia" w:cs="Times New Roman"/>
          <w:color w:val="000000"/>
          <w:sz w:val="24"/>
          <w:szCs w:val="24"/>
        </w:rPr>
        <w:t xml:space="preserve">Рассчитать средний коэффициент </w:t>
      </w:r>
      <w:proofErr w:type="spellStart"/>
      <w:r w:rsidRPr="00616DB4">
        <w:rPr>
          <w:rFonts w:eastAsiaTheme="minorEastAsia" w:cs="Times New Roman"/>
          <w:color w:val="000000"/>
          <w:sz w:val="24"/>
          <w:szCs w:val="24"/>
        </w:rPr>
        <w:t>премиальности</w:t>
      </w:r>
      <w:proofErr w:type="spellEnd"/>
      <w:r w:rsidRPr="00616DB4">
        <w:rPr>
          <w:rFonts w:eastAsiaTheme="minorEastAsia" w:cs="Times New Roman"/>
          <w:color w:val="000000"/>
          <w:sz w:val="24"/>
          <w:szCs w:val="24"/>
        </w:rPr>
        <w:t xml:space="preserve"> </w:t>
      </w:r>
      <w:r w:rsidR="00ED64FC" w:rsidRPr="00616DB4">
        <w:rPr>
          <w:rFonts w:eastAsiaTheme="minorEastAsia" w:cs="Times New Roman"/>
          <w:color w:val="000000"/>
          <w:sz w:val="24"/>
          <w:szCs w:val="24"/>
        </w:rPr>
        <w:t xml:space="preserve">по уровню </w:t>
      </w:r>
      <w:proofErr w:type="spellStart"/>
      <w:r w:rsidR="00ED64FC" w:rsidRPr="00616DB4">
        <w:rPr>
          <w:rFonts w:eastAsiaTheme="minorEastAsia" w:cs="Times New Roman"/>
          <w:color w:val="000000"/>
          <w:sz w:val="24"/>
          <w:szCs w:val="24"/>
        </w:rPr>
        <w:t>нацеки</w:t>
      </w:r>
      <w:proofErr w:type="spellEnd"/>
      <w:r w:rsidRPr="00616DB4">
        <w:rPr>
          <w:rFonts w:eastAsiaTheme="minorEastAsia" w:cs="Times New Roman"/>
          <w:color w:val="000000"/>
          <w:sz w:val="24"/>
          <w:szCs w:val="24"/>
        </w:rPr>
        <w:t>:</w:t>
      </w:r>
    </w:p>
    <w:p w:rsidR="0045239A" w:rsidRPr="00616DB4" w:rsidRDefault="00302C03" w:rsidP="00D2487A">
      <w:pPr>
        <w:pStyle w:val="a5"/>
        <w:spacing w:line="360" w:lineRule="auto"/>
        <w:ind w:left="-567" w:firstLine="425"/>
        <w:jc w:val="center"/>
        <w:rPr>
          <w:rFonts w:eastAsiaTheme="minorEastAsia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нац ср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 xml:space="preserve">нац 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i</m:t>
                </m:r>
              </m:sub>
            </m:sSub>
          </m:e>
        </m:nary>
      </m:oMath>
      <w:r w:rsidR="00D2487A" w:rsidRPr="00616DB4">
        <w:rPr>
          <w:rFonts w:eastAsiaTheme="minorEastAsia" w:cs="Times New Roman"/>
          <w:color w:val="000000"/>
          <w:sz w:val="24"/>
          <w:szCs w:val="24"/>
        </w:rPr>
        <w:t xml:space="preserve"> ( 8</w:t>
      </w:r>
      <w:proofErr w:type="gramStart"/>
      <w:r w:rsidR="00D2487A" w:rsidRPr="00616DB4">
        <w:rPr>
          <w:rFonts w:eastAsiaTheme="minorEastAsia" w:cs="Times New Roman"/>
          <w:color w:val="000000"/>
          <w:sz w:val="24"/>
          <w:szCs w:val="24"/>
        </w:rPr>
        <w:t xml:space="preserve"> )</w:t>
      </w:r>
      <w:proofErr w:type="gramEnd"/>
      <w:r w:rsidR="00D2487A" w:rsidRPr="00616DB4">
        <w:rPr>
          <w:rFonts w:eastAsiaTheme="minorEastAsia" w:cs="Times New Roman"/>
          <w:color w:val="000000"/>
          <w:sz w:val="24"/>
          <w:szCs w:val="24"/>
        </w:rPr>
        <w:t>.</w:t>
      </w:r>
    </w:p>
    <w:p w:rsidR="0045239A" w:rsidRPr="00616DB4" w:rsidRDefault="0045239A" w:rsidP="00D2487A">
      <w:pPr>
        <w:pStyle w:val="a5"/>
        <w:numPr>
          <w:ilvl w:val="2"/>
          <w:numId w:val="5"/>
        </w:numPr>
        <w:spacing w:line="360" w:lineRule="auto"/>
        <w:ind w:left="-567" w:firstLine="425"/>
        <w:jc w:val="both"/>
        <w:rPr>
          <w:rFonts w:cs="Times New Roman"/>
          <w:color w:val="000000"/>
          <w:sz w:val="24"/>
          <w:szCs w:val="24"/>
        </w:rPr>
      </w:pPr>
      <w:r w:rsidRPr="00616DB4">
        <w:rPr>
          <w:rFonts w:cs="Times New Roman"/>
          <w:color w:val="000000"/>
          <w:sz w:val="24"/>
          <w:szCs w:val="24"/>
        </w:rPr>
        <w:t xml:space="preserve">Сравниваем полученное значение с пороговым значением коэффициента </w:t>
      </w:r>
      <w:proofErr w:type="spellStart"/>
      <w:r w:rsidRPr="00616DB4">
        <w:rPr>
          <w:rFonts w:cs="Times New Roman"/>
          <w:color w:val="000000"/>
          <w:sz w:val="24"/>
          <w:szCs w:val="24"/>
        </w:rPr>
        <w:t>премиальности</w:t>
      </w:r>
      <w:proofErr w:type="spellEnd"/>
      <w:r w:rsidRPr="00616DB4">
        <w:rPr>
          <w:rFonts w:cs="Times New Roman"/>
          <w:color w:val="000000"/>
          <w:sz w:val="24"/>
          <w:szCs w:val="24"/>
        </w:rPr>
        <w:t xml:space="preserve"> продаж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нац п</m:t>
            </m:r>
          </m:sub>
        </m:sSub>
      </m:oMath>
      <w:r w:rsidR="00ED64FC" w:rsidRPr="00616DB4">
        <w:rPr>
          <w:rFonts w:eastAsiaTheme="minorEastAsia" w:cs="Times New Roman"/>
          <w:color w:val="000000"/>
          <w:sz w:val="24"/>
          <w:szCs w:val="24"/>
        </w:rPr>
        <w:t xml:space="preserve"> ( допустим, 1,3</w:t>
      </w:r>
      <w:r w:rsidRPr="00616DB4">
        <w:rPr>
          <w:rFonts w:eastAsiaTheme="minorEastAsia" w:cs="Times New Roman"/>
          <w:color w:val="000000"/>
          <w:sz w:val="24"/>
          <w:szCs w:val="24"/>
        </w:rPr>
        <w:t xml:space="preserve"> ) и в случае превышения порогового значения принимаем решение о </w:t>
      </w:r>
      <w:proofErr w:type="spellStart"/>
      <w:r w:rsidRPr="00616DB4">
        <w:rPr>
          <w:rFonts w:eastAsiaTheme="minorEastAsia" w:cs="Times New Roman"/>
          <w:color w:val="000000"/>
          <w:sz w:val="24"/>
          <w:szCs w:val="24"/>
        </w:rPr>
        <w:t>премиальности</w:t>
      </w:r>
      <w:proofErr w:type="spellEnd"/>
      <w:r w:rsidRPr="00616DB4">
        <w:rPr>
          <w:rFonts w:eastAsiaTheme="minorEastAsia" w:cs="Times New Roman"/>
          <w:color w:val="000000"/>
          <w:sz w:val="24"/>
          <w:szCs w:val="24"/>
        </w:rPr>
        <w:t xml:space="preserve"> ассортимента реализованного товара;</w:t>
      </w:r>
    </w:p>
    <w:p w:rsidR="0045239A" w:rsidRPr="00616DB4" w:rsidRDefault="00ED64FC" w:rsidP="00D2487A">
      <w:pPr>
        <w:pStyle w:val="a5"/>
        <w:numPr>
          <w:ilvl w:val="1"/>
          <w:numId w:val="5"/>
        </w:numPr>
        <w:spacing w:line="360" w:lineRule="auto"/>
        <w:ind w:left="-567" w:firstLine="425"/>
        <w:jc w:val="both"/>
        <w:rPr>
          <w:rFonts w:cs="Times New Roman"/>
          <w:color w:val="000000"/>
          <w:sz w:val="24"/>
          <w:szCs w:val="24"/>
        </w:rPr>
      </w:pPr>
      <w:r w:rsidRPr="00616DB4">
        <w:rPr>
          <w:rFonts w:cs="Times New Roman"/>
          <w:color w:val="000000"/>
          <w:sz w:val="24"/>
          <w:szCs w:val="24"/>
        </w:rPr>
        <w:t>В случае</w:t>
      </w:r>
      <w:proofErr w:type="gramStart"/>
      <w:r w:rsidRPr="00616DB4">
        <w:rPr>
          <w:rFonts w:cs="Times New Roman"/>
          <w:color w:val="000000"/>
          <w:sz w:val="24"/>
          <w:szCs w:val="24"/>
        </w:rPr>
        <w:t>,</w:t>
      </w:r>
      <w:proofErr w:type="gramEnd"/>
      <w:r w:rsidRPr="00616DB4">
        <w:rPr>
          <w:rFonts w:cs="Times New Roman"/>
          <w:color w:val="000000"/>
          <w:sz w:val="24"/>
          <w:szCs w:val="24"/>
        </w:rPr>
        <w:t xml:space="preserve"> если по обоим параметрам ассортимент магазина можно отнести к премиальному, принимаем решение о том, что магазин является бутиком. Если же только один показатель превышает пороговое значение, необходимо провести дополнительное исследование, т.к. в форматировании магазина допущена ошибка. Чтобы исправить ошибку надо будет или ввести в ассортимент товары не премиального сегмента, или же повысить наценку </w:t>
      </w:r>
      <w:proofErr w:type="gramStart"/>
      <w:r w:rsidRPr="00616DB4">
        <w:rPr>
          <w:rFonts w:cs="Times New Roman"/>
          <w:color w:val="000000"/>
          <w:sz w:val="24"/>
          <w:szCs w:val="24"/>
        </w:rPr>
        <w:t xml:space="preserve">( </w:t>
      </w:r>
      <w:proofErr w:type="gramEnd"/>
      <w:r w:rsidRPr="00616DB4">
        <w:rPr>
          <w:rFonts w:cs="Times New Roman"/>
          <w:color w:val="000000"/>
          <w:sz w:val="24"/>
          <w:szCs w:val="24"/>
        </w:rPr>
        <w:t>возможны другие варианты в зависимости от реальной рыночной ситуации ).</w:t>
      </w:r>
    </w:p>
    <w:p w:rsidR="0050727B" w:rsidRPr="00616DB4" w:rsidRDefault="0050727B" w:rsidP="00D2487A">
      <w:pPr>
        <w:pStyle w:val="a5"/>
        <w:numPr>
          <w:ilvl w:val="0"/>
          <w:numId w:val="5"/>
        </w:numPr>
        <w:spacing w:line="360" w:lineRule="auto"/>
        <w:ind w:left="-567" w:firstLine="425"/>
        <w:jc w:val="both"/>
        <w:rPr>
          <w:rFonts w:cs="Times New Roman"/>
          <w:color w:val="000000"/>
          <w:sz w:val="24"/>
          <w:szCs w:val="24"/>
        </w:rPr>
      </w:pPr>
      <w:r w:rsidRPr="00616DB4">
        <w:rPr>
          <w:rFonts w:cs="Times New Roman"/>
          <w:color w:val="000000"/>
          <w:sz w:val="24"/>
          <w:szCs w:val="24"/>
        </w:rPr>
        <w:t>Для определения, является ли данная торговая точка специализированным магазином необходимо выполнить следующие вычисления:</w:t>
      </w:r>
    </w:p>
    <w:p w:rsidR="006A6C16" w:rsidRPr="00616DB4" w:rsidRDefault="006A6C16" w:rsidP="00D2487A">
      <w:pPr>
        <w:pStyle w:val="a5"/>
        <w:spacing w:line="360" w:lineRule="auto"/>
        <w:ind w:left="-567" w:firstLine="425"/>
        <w:jc w:val="both"/>
        <w:rPr>
          <w:rFonts w:cs="Times New Roman"/>
          <w:color w:val="000000"/>
          <w:sz w:val="24"/>
          <w:szCs w:val="24"/>
        </w:rPr>
      </w:pPr>
      <w:r w:rsidRPr="00616DB4">
        <w:rPr>
          <w:rFonts w:cs="Times New Roman"/>
          <w:color w:val="000000"/>
          <w:sz w:val="24"/>
          <w:szCs w:val="24"/>
        </w:rPr>
        <w:t>Для каждой торговой точки сети рассчитываем:</w:t>
      </w:r>
    </w:p>
    <w:p w:rsidR="0050727B" w:rsidRPr="00616DB4" w:rsidRDefault="0050727B" w:rsidP="00D2487A">
      <w:pPr>
        <w:pStyle w:val="a5"/>
        <w:numPr>
          <w:ilvl w:val="1"/>
          <w:numId w:val="5"/>
        </w:numPr>
        <w:spacing w:line="360" w:lineRule="auto"/>
        <w:ind w:left="-567" w:firstLine="425"/>
        <w:jc w:val="both"/>
        <w:rPr>
          <w:rFonts w:cs="Times New Roman"/>
          <w:color w:val="000000"/>
          <w:sz w:val="24"/>
          <w:szCs w:val="24"/>
        </w:rPr>
      </w:pPr>
      <w:r w:rsidRPr="00616DB4">
        <w:rPr>
          <w:rFonts w:cs="Times New Roman"/>
          <w:color w:val="000000"/>
          <w:sz w:val="24"/>
          <w:szCs w:val="24"/>
        </w:rPr>
        <w:t xml:space="preserve">Рассчитать коэффициент широты ассортимента в </w:t>
      </w:r>
      <w:r w:rsidRPr="00616DB4">
        <w:rPr>
          <w:rFonts w:cs="Times New Roman"/>
          <w:i/>
          <w:color w:val="000000"/>
          <w:sz w:val="24"/>
          <w:szCs w:val="24"/>
          <w:lang w:val="en-US"/>
        </w:rPr>
        <w:t>j</w:t>
      </w:r>
      <w:r w:rsidRPr="00616DB4">
        <w:rPr>
          <w:rFonts w:cs="Times New Roman"/>
          <w:color w:val="000000"/>
          <w:sz w:val="24"/>
          <w:szCs w:val="24"/>
        </w:rPr>
        <w:t xml:space="preserve"> торговой точке:</w:t>
      </w:r>
    </w:p>
    <w:p w:rsidR="0050727B" w:rsidRPr="00616DB4" w:rsidRDefault="00302C03" w:rsidP="00D2487A">
      <w:pPr>
        <w:pStyle w:val="a5"/>
        <w:spacing w:line="360" w:lineRule="auto"/>
        <w:ind w:left="-567" w:firstLine="425"/>
        <w:jc w:val="center"/>
        <w:rPr>
          <w:rFonts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 xml:space="preserve">ш 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j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катj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 xml:space="preserve">кат 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max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 xml:space="preserve"> </m:t>
                </m:r>
              </m:sub>
            </m:sSub>
          </m:den>
        </m:f>
      </m:oMath>
      <w:r w:rsidR="0050727B" w:rsidRPr="00616DB4">
        <w:rPr>
          <w:rFonts w:eastAsiaTheme="minorEastAsia" w:cs="Times New Roman"/>
          <w:color w:val="000000"/>
          <w:sz w:val="24"/>
          <w:szCs w:val="24"/>
        </w:rPr>
        <w:t xml:space="preserve">, </w:t>
      </w:r>
      <w:r w:rsidR="00D2487A" w:rsidRPr="00616DB4">
        <w:rPr>
          <w:rFonts w:eastAsiaTheme="minorEastAsia" w:cs="Times New Roman"/>
          <w:color w:val="000000"/>
          <w:sz w:val="24"/>
          <w:szCs w:val="24"/>
        </w:rPr>
        <w:t>( 9</w:t>
      </w:r>
      <w:proofErr w:type="gramStart"/>
      <w:r w:rsidR="00D2487A" w:rsidRPr="00616DB4">
        <w:rPr>
          <w:rFonts w:eastAsiaTheme="minorEastAsia" w:cs="Times New Roman"/>
          <w:color w:val="000000"/>
          <w:sz w:val="24"/>
          <w:szCs w:val="24"/>
        </w:rPr>
        <w:t xml:space="preserve"> )</w:t>
      </w:r>
      <w:proofErr w:type="gramEnd"/>
    </w:p>
    <w:p w:rsidR="006A6C16" w:rsidRPr="00616DB4" w:rsidRDefault="0050727B" w:rsidP="00D2487A">
      <w:pPr>
        <w:pStyle w:val="a5"/>
        <w:spacing w:line="360" w:lineRule="auto"/>
        <w:ind w:left="-567" w:firstLine="425"/>
        <w:jc w:val="both"/>
        <w:rPr>
          <w:rFonts w:cs="Times New Roman"/>
          <w:color w:val="000000"/>
          <w:sz w:val="24"/>
          <w:szCs w:val="24"/>
        </w:rPr>
      </w:pPr>
      <w:r w:rsidRPr="00616DB4">
        <w:rPr>
          <w:rFonts w:cs="Times New Roman"/>
          <w:color w:val="000000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катj</m:t>
            </m:r>
          </m:sub>
        </m:sSub>
      </m:oMath>
      <w:r w:rsidRPr="00616DB4">
        <w:rPr>
          <w:rFonts w:cs="Times New Roman"/>
          <w:color w:val="000000"/>
          <w:sz w:val="24"/>
          <w:szCs w:val="24"/>
        </w:rPr>
        <w:t xml:space="preserve"> — количество </w:t>
      </w:r>
      <w:r w:rsidR="006A6C16" w:rsidRPr="00616DB4">
        <w:rPr>
          <w:rFonts w:cs="Times New Roman"/>
          <w:color w:val="000000"/>
          <w:sz w:val="24"/>
          <w:szCs w:val="24"/>
        </w:rPr>
        <w:t>товарных категорий</w:t>
      </w:r>
      <w:r w:rsidRPr="00616DB4">
        <w:rPr>
          <w:rFonts w:cs="Times New Roman"/>
          <w:color w:val="000000"/>
          <w:sz w:val="24"/>
          <w:szCs w:val="24"/>
        </w:rPr>
        <w:t xml:space="preserve">, представленных в ассортиментной матрице </w:t>
      </w:r>
      <w:r w:rsidR="006A6C16" w:rsidRPr="00616DB4">
        <w:rPr>
          <w:rFonts w:cs="Times New Roman"/>
          <w:color w:val="000000"/>
          <w:sz w:val="24"/>
          <w:szCs w:val="24"/>
        </w:rPr>
        <w:t>магазина</w:t>
      </w:r>
      <w:r w:rsidRPr="00616DB4">
        <w:rPr>
          <w:rFonts w:cs="Times New Roman"/>
          <w:color w:val="000000"/>
          <w:sz w:val="24"/>
          <w:szCs w:val="24"/>
        </w:rPr>
        <w:t>;</w:t>
      </w:r>
    </w:p>
    <w:p w:rsidR="0050727B" w:rsidRPr="00616DB4" w:rsidRDefault="0050727B" w:rsidP="00D2487A">
      <w:pPr>
        <w:pStyle w:val="a5"/>
        <w:spacing w:line="360" w:lineRule="auto"/>
        <w:ind w:left="-567" w:firstLine="425"/>
        <w:jc w:val="both"/>
        <w:rPr>
          <w:rFonts w:cs="Times New Roman"/>
          <w:color w:val="000000"/>
          <w:sz w:val="24"/>
          <w:szCs w:val="24"/>
        </w:rPr>
      </w:pPr>
      <w:r w:rsidRPr="00616DB4">
        <w:rPr>
          <w:rFonts w:cs="Times New Roman"/>
          <w:color w:val="00000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 xml:space="preserve">кат 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max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 xml:space="preserve"> </m:t>
            </m:r>
          </m:sub>
        </m:sSub>
      </m:oMath>
      <w:r w:rsidRPr="00616DB4">
        <w:rPr>
          <w:rFonts w:cs="Times New Roman"/>
          <w:color w:val="000000"/>
          <w:sz w:val="24"/>
          <w:szCs w:val="24"/>
        </w:rPr>
        <w:t xml:space="preserve"> —максимальное количество </w:t>
      </w:r>
      <w:r w:rsidR="006A6C16" w:rsidRPr="00616DB4">
        <w:rPr>
          <w:rFonts w:cs="Times New Roman"/>
          <w:color w:val="000000"/>
          <w:sz w:val="24"/>
          <w:szCs w:val="24"/>
        </w:rPr>
        <w:t>товарных категорий в сети;</w:t>
      </w:r>
    </w:p>
    <w:p w:rsidR="006A6C16" w:rsidRPr="00616DB4" w:rsidRDefault="006A6C16" w:rsidP="00D2487A">
      <w:pPr>
        <w:pStyle w:val="a5"/>
        <w:numPr>
          <w:ilvl w:val="1"/>
          <w:numId w:val="5"/>
        </w:numPr>
        <w:spacing w:line="360" w:lineRule="auto"/>
        <w:ind w:left="-567" w:firstLine="425"/>
        <w:jc w:val="both"/>
        <w:rPr>
          <w:rFonts w:cs="Times New Roman"/>
          <w:color w:val="000000"/>
          <w:sz w:val="24"/>
          <w:szCs w:val="24"/>
        </w:rPr>
      </w:pPr>
      <w:r w:rsidRPr="00616DB4">
        <w:rPr>
          <w:rFonts w:cs="Times New Roman"/>
          <w:color w:val="000000"/>
          <w:sz w:val="24"/>
          <w:szCs w:val="24"/>
        </w:rPr>
        <w:t xml:space="preserve">Рассчитать коэффициент глубины ассортимента в </w:t>
      </w:r>
      <w:r w:rsidRPr="00616DB4">
        <w:rPr>
          <w:rFonts w:cs="Times New Roman"/>
          <w:i/>
          <w:color w:val="000000"/>
          <w:sz w:val="24"/>
          <w:szCs w:val="24"/>
          <w:lang w:val="en-US"/>
        </w:rPr>
        <w:t>j</w:t>
      </w:r>
      <w:r w:rsidRPr="00616DB4">
        <w:rPr>
          <w:rFonts w:cs="Times New Roman"/>
          <w:color w:val="000000"/>
          <w:sz w:val="24"/>
          <w:szCs w:val="24"/>
        </w:rPr>
        <w:t xml:space="preserve"> торговой точке для </w:t>
      </w:r>
      <w:r w:rsidRPr="00616DB4">
        <w:rPr>
          <w:rFonts w:cs="Times New Roman"/>
          <w:i/>
          <w:color w:val="000000"/>
          <w:sz w:val="24"/>
          <w:szCs w:val="24"/>
          <w:lang w:val="en-US"/>
        </w:rPr>
        <w:t>i</w:t>
      </w:r>
      <w:r w:rsidRPr="00616DB4">
        <w:rPr>
          <w:rFonts w:cs="Times New Roman"/>
          <w:color w:val="000000"/>
          <w:sz w:val="24"/>
          <w:szCs w:val="24"/>
        </w:rPr>
        <w:t xml:space="preserve">  из </w:t>
      </w:r>
      <w:r w:rsidRPr="00616DB4">
        <w:rPr>
          <w:rFonts w:cs="Times New Roman"/>
          <w:color w:val="000000"/>
          <w:sz w:val="24"/>
          <w:szCs w:val="24"/>
          <w:lang w:val="en-US"/>
        </w:rPr>
        <w:t>n</w:t>
      </w:r>
      <w:r w:rsidRPr="00616DB4">
        <w:rPr>
          <w:rFonts w:cs="Times New Roman"/>
          <w:color w:val="000000"/>
          <w:sz w:val="24"/>
          <w:szCs w:val="24"/>
        </w:rPr>
        <w:t xml:space="preserve"> выбранных в п. 2 товарных категорий:</w:t>
      </w:r>
    </w:p>
    <w:p w:rsidR="006A6C16" w:rsidRPr="00616DB4" w:rsidRDefault="00302C03" w:rsidP="00D2487A">
      <w:pPr>
        <w:pStyle w:val="a5"/>
        <w:spacing w:line="360" w:lineRule="auto"/>
        <w:ind w:left="-567" w:firstLine="425"/>
        <w:jc w:val="center"/>
        <w:rPr>
          <w:rFonts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 xml:space="preserve">гл 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ij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sku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 xml:space="preserve"> ij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 xml:space="preserve">sku i 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max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 xml:space="preserve"> </m:t>
                </m:r>
              </m:sub>
            </m:sSub>
          </m:den>
        </m:f>
      </m:oMath>
      <w:r w:rsidR="006A6C16" w:rsidRPr="00616DB4">
        <w:rPr>
          <w:rFonts w:eastAsiaTheme="minorEastAsia" w:cs="Times New Roman"/>
          <w:color w:val="000000"/>
          <w:sz w:val="24"/>
          <w:szCs w:val="24"/>
        </w:rPr>
        <w:t xml:space="preserve">, </w:t>
      </w:r>
      <w:r w:rsidR="00D2487A" w:rsidRPr="00616DB4">
        <w:rPr>
          <w:rFonts w:eastAsiaTheme="minorEastAsia" w:cs="Times New Roman"/>
          <w:color w:val="000000"/>
          <w:sz w:val="24"/>
          <w:szCs w:val="24"/>
        </w:rPr>
        <w:t>( 10</w:t>
      </w:r>
      <w:proofErr w:type="gramStart"/>
      <w:r w:rsidR="00D2487A" w:rsidRPr="00616DB4">
        <w:rPr>
          <w:rFonts w:eastAsiaTheme="minorEastAsia" w:cs="Times New Roman"/>
          <w:color w:val="000000"/>
          <w:sz w:val="24"/>
          <w:szCs w:val="24"/>
        </w:rPr>
        <w:t xml:space="preserve"> )</w:t>
      </w:r>
      <w:proofErr w:type="gramEnd"/>
    </w:p>
    <w:p w:rsidR="006A6C16" w:rsidRPr="00616DB4" w:rsidRDefault="006A6C16" w:rsidP="00D2487A">
      <w:pPr>
        <w:pStyle w:val="a5"/>
        <w:spacing w:line="360" w:lineRule="auto"/>
        <w:ind w:left="-567" w:firstLine="425"/>
        <w:jc w:val="both"/>
        <w:rPr>
          <w:rFonts w:cs="Times New Roman"/>
          <w:color w:val="000000"/>
          <w:sz w:val="24"/>
          <w:szCs w:val="24"/>
        </w:rPr>
      </w:pPr>
      <w:r w:rsidRPr="00616DB4">
        <w:rPr>
          <w:rFonts w:cs="Times New Roman"/>
          <w:color w:val="000000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sku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 xml:space="preserve"> ij</m:t>
            </m:r>
          </m:sub>
        </m:sSub>
      </m:oMath>
      <w:r w:rsidRPr="00616DB4">
        <w:rPr>
          <w:rFonts w:cs="Times New Roman"/>
          <w:color w:val="000000"/>
          <w:sz w:val="24"/>
          <w:szCs w:val="24"/>
        </w:rPr>
        <w:t xml:space="preserve"> — количество наименований продукции </w:t>
      </w:r>
      <w:r w:rsidRPr="00616DB4">
        <w:rPr>
          <w:rFonts w:cs="Times New Roman"/>
          <w:i/>
          <w:color w:val="000000"/>
          <w:sz w:val="24"/>
          <w:szCs w:val="24"/>
          <w:lang w:val="en-US"/>
        </w:rPr>
        <w:t>i</w:t>
      </w:r>
      <w:r w:rsidRPr="00616DB4">
        <w:rPr>
          <w:rFonts w:cs="Times New Roman"/>
          <w:color w:val="000000"/>
          <w:sz w:val="24"/>
          <w:szCs w:val="24"/>
        </w:rPr>
        <w:t xml:space="preserve"> товарной категории, представленных в ассортиментной  матрице </w:t>
      </w:r>
      <w:r w:rsidRPr="00616DB4">
        <w:rPr>
          <w:rFonts w:cs="Times New Roman"/>
          <w:i/>
          <w:color w:val="000000"/>
          <w:sz w:val="24"/>
          <w:szCs w:val="24"/>
          <w:lang w:val="en-US"/>
        </w:rPr>
        <w:t>j</w:t>
      </w:r>
      <w:r w:rsidRPr="00616DB4">
        <w:rPr>
          <w:rFonts w:cs="Times New Roman"/>
          <w:color w:val="000000"/>
          <w:sz w:val="24"/>
          <w:szCs w:val="24"/>
        </w:rPr>
        <w:t xml:space="preserve"> магазина;</w:t>
      </w:r>
    </w:p>
    <w:p w:rsidR="000E6971" w:rsidRPr="00616DB4" w:rsidRDefault="006A6C16" w:rsidP="00D2487A">
      <w:pPr>
        <w:pStyle w:val="a5"/>
        <w:spacing w:line="360" w:lineRule="auto"/>
        <w:ind w:left="-567" w:firstLine="425"/>
        <w:jc w:val="both"/>
        <w:rPr>
          <w:rFonts w:cs="Times New Roman"/>
          <w:color w:val="000000"/>
          <w:sz w:val="24"/>
          <w:szCs w:val="24"/>
        </w:rPr>
      </w:pPr>
      <w:r w:rsidRPr="00616DB4">
        <w:rPr>
          <w:rFonts w:cs="Times New Roman"/>
          <w:color w:val="00000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 xml:space="preserve">sku i 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max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 xml:space="preserve"> </m:t>
            </m:r>
          </m:sub>
        </m:sSub>
      </m:oMath>
      <w:r w:rsidRPr="00616DB4">
        <w:rPr>
          <w:rFonts w:cs="Times New Roman"/>
          <w:color w:val="000000"/>
          <w:sz w:val="24"/>
          <w:szCs w:val="24"/>
        </w:rPr>
        <w:t xml:space="preserve"> —максимальное количество наименований продукции </w:t>
      </w:r>
      <w:r w:rsidRPr="00616DB4">
        <w:rPr>
          <w:rFonts w:cs="Times New Roman"/>
          <w:i/>
          <w:color w:val="000000"/>
          <w:sz w:val="24"/>
          <w:szCs w:val="24"/>
          <w:lang w:val="en-US"/>
        </w:rPr>
        <w:t>i</w:t>
      </w:r>
      <w:r w:rsidRPr="00616DB4">
        <w:rPr>
          <w:rFonts w:cs="Times New Roman"/>
          <w:color w:val="000000"/>
          <w:sz w:val="24"/>
          <w:szCs w:val="24"/>
        </w:rPr>
        <w:t xml:space="preserve"> товарной категории в сети;</w:t>
      </w:r>
    </w:p>
    <w:p w:rsidR="000E6971" w:rsidRPr="00616DB4" w:rsidRDefault="000E6971" w:rsidP="00D2487A">
      <w:pPr>
        <w:pStyle w:val="a5"/>
        <w:numPr>
          <w:ilvl w:val="1"/>
          <w:numId w:val="5"/>
        </w:numPr>
        <w:spacing w:line="360" w:lineRule="auto"/>
        <w:ind w:left="-567" w:firstLine="425"/>
        <w:jc w:val="both"/>
        <w:rPr>
          <w:rFonts w:cs="Times New Roman"/>
          <w:color w:val="000000"/>
          <w:sz w:val="24"/>
          <w:szCs w:val="24"/>
        </w:rPr>
      </w:pPr>
      <w:r w:rsidRPr="00616DB4">
        <w:rPr>
          <w:rFonts w:cs="Times New Roman"/>
          <w:color w:val="000000"/>
          <w:sz w:val="24"/>
          <w:szCs w:val="24"/>
        </w:rPr>
        <w:lastRenderedPageBreak/>
        <w:t xml:space="preserve"> Рассчитать среднюю глубину ассортимента для каждой торговой точки:</w:t>
      </w:r>
    </w:p>
    <w:p w:rsidR="000E6971" w:rsidRPr="00616DB4" w:rsidRDefault="00302C03" w:rsidP="00D2487A">
      <w:pPr>
        <w:pStyle w:val="a5"/>
        <w:spacing w:line="360" w:lineRule="auto"/>
        <w:ind w:left="-567" w:firstLine="425"/>
        <w:jc w:val="center"/>
        <w:rPr>
          <w:rFonts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 xml:space="preserve">гл ср 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j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 xml:space="preserve">гл 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ij</m:t>
                </m:r>
              </m:sub>
            </m:sSub>
          </m:e>
        </m:nary>
      </m:oMath>
      <w:r w:rsidR="00D2487A" w:rsidRPr="00616DB4">
        <w:rPr>
          <w:rFonts w:eastAsiaTheme="minorEastAsia" w:cs="Times New Roman"/>
          <w:color w:val="000000"/>
          <w:sz w:val="24"/>
          <w:szCs w:val="24"/>
        </w:rPr>
        <w:t xml:space="preserve"> ( 11</w:t>
      </w:r>
      <w:proofErr w:type="gramStart"/>
      <w:r w:rsidR="00D2487A" w:rsidRPr="00616DB4">
        <w:rPr>
          <w:rFonts w:eastAsiaTheme="minorEastAsia" w:cs="Times New Roman"/>
          <w:color w:val="000000"/>
          <w:sz w:val="24"/>
          <w:szCs w:val="24"/>
        </w:rPr>
        <w:t xml:space="preserve"> )</w:t>
      </w:r>
      <w:proofErr w:type="gramEnd"/>
    </w:p>
    <w:p w:rsidR="0050727B" w:rsidRPr="00616DB4" w:rsidRDefault="0050727B" w:rsidP="00D2487A">
      <w:pPr>
        <w:pStyle w:val="a5"/>
        <w:numPr>
          <w:ilvl w:val="1"/>
          <w:numId w:val="5"/>
        </w:numPr>
        <w:spacing w:line="360" w:lineRule="auto"/>
        <w:ind w:left="-567" w:firstLine="425"/>
        <w:jc w:val="both"/>
        <w:rPr>
          <w:rFonts w:cs="Times New Roman"/>
          <w:color w:val="000000"/>
          <w:sz w:val="24"/>
          <w:szCs w:val="24"/>
        </w:rPr>
      </w:pPr>
      <w:r w:rsidRPr="00616DB4">
        <w:rPr>
          <w:rFonts w:cs="Times New Roman"/>
          <w:color w:val="000000"/>
          <w:sz w:val="24"/>
          <w:szCs w:val="24"/>
        </w:rPr>
        <w:t xml:space="preserve">Определяем </w:t>
      </w:r>
      <w:r w:rsidR="006A6C16" w:rsidRPr="00616DB4">
        <w:rPr>
          <w:rFonts w:cs="Times New Roman"/>
          <w:color w:val="000000"/>
          <w:sz w:val="24"/>
          <w:szCs w:val="24"/>
        </w:rPr>
        <w:t xml:space="preserve">коэффициент отношения глубины ассортимента к широте ассортимента </w:t>
      </w:r>
      <w:proofErr w:type="gramStart"/>
      <w:r w:rsidR="000E6971" w:rsidRPr="00616DB4">
        <w:rPr>
          <w:rFonts w:cs="Times New Roman"/>
          <w:color w:val="000000"/>
          <w:sz w:val="24"/>
          <w:szCs w:val="24"/>
        </w:rPr>
        <w:t xml:space="preserve">( </w:t>
      </w:r>
      <w:proofErr w:type="gramEnd"/>
      <w:r w:rsidR="000E6971" w:rsidRPr="00616DB4">
        <w:rPr>
          <w:rFonts w:cs="Times New Roman"/>
          <w:color w:val="000000"/>
          <w:sz w:val="24"/>
          <w:szCs w:val="24"/>
        </w:rPr>
        <w:t xml:space="preserve">коэффициент специализации ) </w:t>
      </w:r>
      <w:r w:rsidR="006A6C16" w:rsidRPr="00616DB4">
        <w:rPr>
          <w:rFonts w:cs="Times New Roman"/>
          <w:color w:val="000000"/>
          <w:sz w:val="24"/>
          <w:szCs w:val="24"/>
        </w:rPr>
        <w:t xml:space="preserve">по </w:t>
      </w:r>
      <w:r w:rsidR="000E6971" w:rsidRPr="00616DB4">
        <w:rPr>
          <w:rFonts w:cs="Times New Roman"/>
          <w:color w:val="000000"/>
          <w:sz w:val="24"/>
          <w:szCs w:val="24"/>
        </w:rPr>
        <w:t>для каждой торговой точки и в среднем по сети</w:t>
      </w:r>
      <w:r w:rsidRPr="00616DB4">
        <w:rPr>
          <w:rFonts w:cs="Times New Roman"/>
          <w:color w:val="000000"/>
          <w:sz w:val="24"/>
          <w:szCs w:val="24"/>
        </w:rPr>
        <w:t>:</w:t>
      </w:r>
    </w:p>
    <w:p w:rsidR="006A6C16" w:rsidRPr="00616DB4" w:rsidRDefault="00302C03" w:rsidP="00D2487A">
      <w:pPr>
        <w:pStyle w:val="a5"/>
        <w:spacing w:line="360" w:lineRule="auto"/>
        <w:ind w:left="-567" w:firstLine="425"/>
        <w:jc w:val="center"/>
        <w:rPr>
          <w:rFonts w:eastAsiaTheme="minorEastAsia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 xml:space="preserve">сп 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j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 xml:space="preserve">гл ср 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 xml:space="preserve">ш 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j</m:t>
                </m:r>
              </m:sub>
            </m:sSub>
          </m:den>
        </m:f>
      </m:oMath>
      <w:r w:rsidR="000E6971" w:rsidRPr="00616DB4">
        <w:rPr>
          <w:rFonts w:eastAsiaTheme="minorEastAsia" w:cs="Times New Roman"/>
          <w:color w:val="000000"/>
          <w:sz w:val="24"/>
          <w:szCs w:val="24"/>
        </w:rPr>
        <w:t>,</w:t>
      </w:r>
      <w:r w:rsidR="00D2487A" w:rsidRPr="00616DB4">
        <w:rPr>
          <w:rFonts w:eastAsiaTheme="minorEastAsia" w:cs="Times New Roman"/>
          <w:color w:val="000000"/>
          <w:sz w:val="24"/>
          <w:szCs w:val="24"/>
        </w:rPr>
        <w:t xml:space="preserve"> ( 12</w:t>
      </w:r>
      <w:proofErr w:type="gramStart"/>
      <w:r w:rsidR="00D2487A" w:rsidRPr="00616DB4">
        <w:rPr>
          <w:rFonts w:eastAsiaTheme="minorEastAsia" w:cs="Times New Roman"/>
          <w:color w:val="000000"/>
          <w:sz w:val="24"/>
          <w:szCs w:val="24"/>
        </w:rPr>
        <w:t xml:space="preserve"> )</w:t>
      </w:r>
      <w:proofErr w:type="gramEnd"/>
    </w:p>
    <w:p w:rsidR="000E6971" w:rsidRPr="00616DB4" w:rsidRDefault="00302C03" w:rsidP="00D2487A">
      <w:pPr>
        <w:pStyle w:val="a5"/>
        <w:spacing w:line="360" w:lineRule="auto"/>
        <w:ind w:left="-567" w:firstLine="425"/>
        <w:jc w:val="center"/>
        <w:rPr>
          <w:rFonts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сп ср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m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j=1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 xml:space="preserve">сп 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j</m:t>
                </m:r>
              </m:sub>
            </m:sSub>
          </m:e>
        </m:nary>
      </m:oMath>
      <w:r w:rsidR="00D2487A" w:rsidRPr="00616DB4">
        <w:rPr>
          <w:rFonts w:eastAsiaTheme="minorEastAsia" w:cs="Times New Roman"/>
          <w:i/>
          <w:color w:val="000000"/>
          <w:sz w:val="24"/>
          <w:szCs w:val="24"/>
        </w:rPr>
        <w:t xml:space="preserve"> </w:t>
      </w:r>
      <w:r w:rsidR="00D2487A" w:rsidRPr="00616DB4">
        <w:rPr>
          <w:rFonts w:eastAsiaTheme="minorEastAsia" w:cs="Times New Roman"/>
          <w:color w:val="000000"/>
          <w:sz w:val="24"/>
          <w:szCs w:val="24"/>
        </w:rPr>
        <w:t>( 13</w:t>
      </w:r>
      <w:proofErr w:type="gramStart"/>
      <w:r w:rsidR="00D2487A" w:rsidRPr="00616DB4">
        <w:rPr>
          <w:rFonts w:eastAsiaTheme="minorEastAsia" w:cs="Times New Roman"/>
          <w:color w:val="000000"/>
          <w:sz w:val="24"/>
          <w:szCs w:val="24"/>
        </w:rPr>
        <w:t xml:space="preserve"> )</w:t>
      </w:r>
      <w:proofErr w:type="gramEnd"/>
      <w:r w:rsidR="00D2487A" w:rsidRPr="00616DB4">
        <w:rPr>
          <w:rFonts w:eastAsiaTheme="minorEastAsia" w:cs="Times New Roman"/>
          <w:color w:val="000000"/>
          <w:sz w:val="24"/>
          <w:szCs w:val="24"/>
        </w:rPr>
        <w:t>.</w:t>
      </w:r>
    </w:p>
    <w:p w:rsidR="0050727B" w:rsidRPr="00616DB4" w:rsidRDefault="0050727B" w:rsidP="00D2487A">
      <w:pPr>
        <w:pStyle w:val="a5"/>
        <w:numPr>
          <w:ilvl w:val="1"/>
          <w:numId w:val="5"/>
        </w:numPr>
        <w:spacing w:line="360" w:lineRule="auto"/>
        <w:ind w:left="-567" w:firstLine="425"/>
        <w:jc w:val="both"/>
        <w:rPr>
          <w:rFonts w:cs="Times New Roman"/>
          <w:color w:val="000000"/>
          <w:sz w:val="24"/>
          <w:szCs w:val="24"/>
        </w:rPr>
      </w:pPr>
      <w:r w:rsidRPr="00616DB4">
        <w:rPr>
          <w:rFonts w:cs="Times New Roman"/>
          <w:color w:val="000000"/>
          <w:sz w:val="24"/>
          <w:szCs w:val="24"/>
        </w:rPr>
        <w:t xml:space="preserve">Рассчитать </w:t>
      </w:r>
      <w:r w:rsidR="00DE270E" w:rsidRPr="00616DB4">
        <w:rPr>
          <w:rFonts w:cs="Times New Roman"/>
          <w:color w:val="000000"/>
          <w:sz w:val="24"/>
          <w:szCs w:val="24"/>
        </w:rPr>
        <w:t xml:space="preserve">относительную степень специализации </w:t>
      </w:r>
      <w:r w:rsidR="00DE270E" w:rsidRPr="00616DB4">
        <w:rPr>
          <w:rFonts w:cs="Times New Roman"/>
          <w:i/>
          <w:color w:val="000000"/>
          <w:sz w:val="24"/>
          <w:szCs w:val="24"/>
          <w:lang w:val="en-US"/>
        </w:rPr>
        <w:t>j</w:t>
      </w:r>
      <w:r w:rsidR="00DE270E" w:rsidRPr="00616DB4">
        <w:rPr>
          <w:rFonts w:cs="Times New Roman"/>
          <w:i/>
          <w:color w:val="000000"/>
          <w:sz w:val="24"/>
          <w:szCs w:val="24"/>
        </w:rPr>
        <w:t xml:space="preserve"> </w:t>
      </w:r>
      <w:r w:rsidR="00DE270E" w:rsidRPr="00616DB4">
        <w:rPr>
          <w:rFonts w:cs="Times New Roman"/>
          <w:color w:val="000000"/>
          <w:sz w:val="24"/>
          <w:szCs w:val="24"/>
        </w:rPr>
        <w:t>торговой точки.</w:t>
      </w:r>
    </w:p>
    <w:p w:rsidR="0050727B" w:rsidRPr="00616DB4" w:rsidRDefault="0050727B" w:rsidP="00D2487A">
      <w:pPr>
        <w:pStyle w:val="a5"/>
        <w:spacing w:line="360" w:lineRule="auto"/>
        <w:ind w:left="-567" w:firstLine="425"/>
        <w:jc w:val="center"/>
        <w:rPr>
          <w:rFonts w:cs="Times New Roman"/>
          <w:color w:val="000000"/>
          <w:sz w:val="24"/>
          <w:szCs w:val="24"/>
        </w:rPr>
      </w:pPr>
      <w:r w:rsidRPr="00616DB4">
        <w:rPr>
          <w:rFonts w:cs="Times New Roman"/>
          <w:color w:val="00000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 xml:space="preserve">сп отн 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j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 xml:space="preserve">сп 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сп ср</m:t>
                </m:r>
              </m:sub>
            </m:sSub>
          </m:den>
        </m:f>
      </m:oMath>
      <w:r w:rsidR="00DE270E" w:rsidRPr="00616DB4">
        <w:rPr>
          <w:rFonts w:eastAsiaTheme="minorEastAsia" w:cs="Times New Roman"/>
          <w:color w:val="000000"/>
          <w:sz w:val="24"/>
          <w:szCs w:val="24"/>
        </w:rPr>
        <w:t>,</w:t>
      </w:r>
      <w:r w:rsidR="00D2487A" w:rsidRPr="00616DB4">
        <w:rPr>
          <w:rFonts w:eastAsiaTheme="minorEastAsia" w:cs="Times New Roman"/>
          <w:color w:val="000000"/>
          <w:sz w:val="24"/>
          <w:szCs w:val="24"/>
        </w:rPr>
        <w:t xml:space="preserve"> ( 14</w:t>
      </w:r>
      <w:proofErr w:type="gramStart"/>
      <w:r w:rsidR="00D2487A" w:rsidRPr="00616DB4">
        <w:rPr>
          <w:rFonts w:eastAsiaTheme="minorEastAsia" w:cs="Times New Roman"/>
          <w:color w:val="000000"/>
          <w:sz w:val="24"/>
          <w:szCs w:val="24"/>
        </w:rPr>
        <w:t xml:space="preserve"> )</w:t>
      </w:r>
      <w:proofErr w:type="gramEnd"/>
      <w:r w:rsidR="00D2487A" w:rsidRPr="00616DB4">
        <w:rPr>
          <w:rFonts w:eastAsiaTheme="minorEastAsia" w:cs="Times New Roman"/>
          <w:color w:val="000000"/>
          <w:sz w:val="24"/>
          <w:szCs w:val="24"/>
        </w:rPr>
        <w:t>.</w:t>
      </w:r>
    </w:p>
    <w:p w:rsidR="0050727B" w:rsidRPr="00616DB4" w:rsidRDefault="0050727B" w:rsidP="00D2487A">
      <w:pPr>
        <w:pStyle w:val="a5"/>
        <w:numPr>
          <w:ilvl w:val="1"/>
          <w:numId w:val="5"/>
        </w:numPr>
        <w:spacing w:line="360" w:lineRule="auto"/>
        <w:ind w:left="-567" w:firstLine="425"/>
        <w:jc w:val="both"/>
        <w:rPr>
          <w:rFonts w:cs="Times New Roman"/>
          <w:color w:val="000000"/>
          <w:sz w:val="24"/>
          <w:szCs w:val="24"/>
        </w:rPr>
      </w:pPr>
      <w:r w:rsidRPr="00616DB4">
        <w:rPr>
          <w:rFonts w:cs="Times New Roman"/>
          <w:color w:val="000000"/>
          <w:sz w:val="24"/>
          <w:szCs w:val="24"/>
        </w:rPr>
        <w:t xml:space="preserve">Сравниваем полученное значение с пороговым значением 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сп отн п</m:t>
            </m:r>
          </m:sub>
        </m:sSub>
      </m:oMath>
      <w:r w:rsidR="00DE270E" w:rsidRPr="00616DB4">
        <w:rPr>
          <w:rFonts w:eastAsiaTheme="minorEastAsia" w:cs="Times New Roman"/>
          <w:color w:val="000000"/>
          <w:sz w:val="24"/>
          <w:szCs w:val="24"/>
        </w:rPr>
        <w:t xml:space="preserve"> ( допустим, 2</w:t>
      </w:r>
      <w:r w:rsidRPr="00616DB4">
        <w:rPr>
          <w:rFonts w:eastAsiaTheme="minorEastAsia" w:cs="Times New Roman"/>
          <w:color w:val="000000"/>
          <w:sz w:val="24"/>
          <w:szCs w:val="24"/>
        </w:rPr>
        <w:t xml:space="preserve"> ) и в случае превышения порогового значения принимаем решение о </w:t>
      </w:r>
      <w:r w:rsidR="00DE270E" w:rsidRPr="00616DB4">
        <w:rPr>
          <w:rFonts w:eastAsiaTheme="minorEastAsia" w:cs="Times New Roman"/>
          <w:color w:val="000000"/>
          <w:sz w:val="24"/>
          <w:szCs w:val="24"/>
        </w:rPr>
        <w:t>том, что магазин является специализированным</w:t>
      </w:r>
      <w:r w:rsidRPr="00616DB4">
        <w:rPr>
          <w:rFonts w:eastAsiaTheme="minorEastAsia" w:cs="Times New Roman"/>
          <w:color w:val="000000"/>
          <w:sz w:val="24"/>
          <w:szCs w:val="24"/>
        </w:rPr>
        <w:t>;</w:t>
      </w:r>
    </w:p>
    <w:p w:rsidR="00DE270E" w:rsidRPr="00616DB4" w:rsidRDefault="00DE270E" w:rsidP="00D2487A">
      <w:pPr>
        <w:pStyle w:val="a5"/>
        <w:numPr>
          <w:ilvl w:val="1"/>
          <w:numId w:val="5"/>
        </w:numPr>
        <w:spacing w:line="360" w:lineRule="auto"/>
        <w:ind w:left="-567" w:firstLine="425"/>
        <w:jc w:val="both"/>
        <w:rPr>
          <w:rFonts w:cs="Times New Roman"/>
          <w:color w:val="000000"/>
          <w:sz w:val="24"/>
          <w:szCs w:val="24"/>
        </w:rPr>
      </w:pPr>
      <w:r w:rsidRPr="00616DB4">
        <w:rPr>
          <w:rFonts w:eastAsiaTheme="minorEastAsia" w:cs="Times New Roman"/>
          <w:color w:val="000000"/>
          <w:sz w:val="24"/>
          <w:szCs w:val="24"/>
        </w:rPr>
        <w:t>В случае</w:t>
      </w:r>
      <w:proofErr w:type="gramStart"/>
      <w:r w:rsidRPr="00616DB4">
        <w:rPr>
          <w:rFonts w:eastAsiaTheme="minorEastAsia" w:cs="Times New Roman"/>
          <w:color w:val="000000"/>
          <w:sz w:val="24"/>
          <w:szCs w:val="24"/>
        </w:rPr>
        <w:t>,</w:t>
      </w:r>
      <w:proofErr w:type="gramEnd"/>
      <w:r w:rsidRPr="00616DB4">
        <w:rPr>
          <w:rFonts w:eastAsiaTheme="minorEastAsia" w:cs="Times New Roman"/>
          <w:color w:val="000000"/>
          <w:sz w:val="24"/>
          <w:szCs w:val="24"/>
        </w:rPr>
        <w:t xml:space="preserve"> если по Вашим оценкам магазин является специализированным, а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 xml:space="preserve">сп отн 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j</m:t>
            </m:r>
          </m:sub>
        </m:sSub>
      </m:oMath>
      <w:r w:rsidRPr="00616DB4">
        <w:rPr>
          <w:rFonts w:eastAsiaTheme="minorEastAsia" w:cs="Times New Roman"/>
          <w:color w:val="000000"/>
          <w:sz w:val="24"/>
          <w:szCs w:val="24"/>
        </w:rPr>
        <w:t xml:space="preserve"> меньше порогового значения, возможны следующие варианты:</w:t>
      </w:r>
    </w:p>
    <w:p w:rsidR="00DE270E" w:rsidRPr="00616DB4" w:rsidRDefault="00DE270E" w:rsidP="00D2487A">
      <w:pPr>
        <w:pStyle w:val="a5"/>
        <w:numPr>
          <w:ilvl w:val="2"/>
          <w:numId w:val="5"/>
        </w:numPr>
        <w:spacing w:line="360" w:lineRule="auto"/>
        <w:ind w:left="-567" w:firstLine="425"/>
        <w:jc w:val="both"/>
        <w:rPr>
          <w:rFonts w:cs="Times New Roman"/>
          <w:color w:val="000000"/>
          <w:sz w:val="24"/>
          <w:szCs w:val="24"/>
        </w:rPr>
      </w:pPr>
      <w:r w:rsidRPr="00616DB4">
        <w:rPr>
          <w:rFonts w:eastAsiaTheme="minorEastAsia" w:cs="Times New Roman"/>
          <w:color w:val="000000"/>
          <w:sz w:val="24"/>
          <w:szCs w:val="24"/>
        </w:rPr>
        <w:t>Неправильно установлено пороговое значение;</w:t>
      </w:r>
    </w:p>
    <w:p w:rsidR="00DE270E" w:rsidRPr="00616DB4" w:rsidRDefault="00DE270E" w:rsidP="00D2487A">
      <w:pPr>
        <w:pStyle w:val="a5"/>
        <w:numPr>
          <w:ilvl w:val="2"/>
          <w:numId w:val="5"/>
        </w:numPr>
        <w:spacing w:line="360" w:lineRule="auto"/>
        <w:ind w:left="-567" w:firstLine="425"/>
        <w:jc w:val="both"/>
        <w:rPr>
          <w:rFonts w:cs="Times New Roman"/>
          <w:color w:val="000000"/>
          <w:sz w:val="24"/>
          <w:szCs w:val="24"/>
        </w:rPr>
      </w:pPr>
      <w:r w:rsidRPr="00616DB4">
        <w:rPr>
          <w:rFonts w:eastAsiaTheme="minorEastAsia" w:cs="Times New Roman"/>
          <w:color w:val="000000"/>
          <w:sz w:val="24"/>
          <w:szCs w:val="24"/>
        </w:rPr>
        <w:t>У Вас вся сеть состоит из специализированных магазинов;</w:t>
      </w:r>
    </w:p>
    <w:p w:rsidR="00DE270E" w:rsidRPr="00616DB4" w:rsidRDefault="00DE270E" w:rsidP="00D2487A">
      <w:pPr>
        <w:pStyle w:val="a5"/>
        <w:numPr>
          <w:ilvl w:val="2"/>
          <w:numId w:val="5"/>
        </w:numPr>
        <w:spacing w:line="360" w:lineRule="auto"/>
        <w:ind w:left="-567" w:firstLine="425"/>
        <w:jc w:val="both"/>
        <w:rPr>
          <w:rFonts w:cs="Times New Roman"/>
          <w:color w:val="000000"/>
          <w:sz w:val="24"/>
          <w:szCs w:val="24"/>
        </w:rPr>
      </w:pPr>
      <w:r w:rsidRPr="00616DB4">
        <w:rPr>
          <w:rFonts w:eastAsiaTheme="minorEastAsia" w:cs="Times New Roman"/>
          <w:color w:val="000000"/>
          <w:sz w:val="24"/>
          <w:szCs w:val="24"/>
        </w:rPr>
        <w:t xml:space="preserve">Категории, которые Вы </w:t>
      </w:r>
      <w:proofErr w:type="gramStart"/>
      <w:r w:rsidRPr="00616DB4">
        <w:rPr>
          <w:rFonts w:eastAsiaTheme="minorEastAsia" w:cs="Times New Roman"/>
          <w:color w:val="000000"/>
          <w:sz w:val="24"/>
          <w:szCs w:val="24"/>
        </w:rPr>
        <w:t>считаете целевыми для данной торговой точки не доминируют</w:t>
      </w:r>
      <w:proofErr w:type="gramEnd"/>
      <w:r w:rsidRPr="00616DB4">
        <w:rPr>
          <w:rFonts w:eastAsiaTheme="minorEastAsia" w:cs="Times New Roman"/>
          <w:color w:val="000000"/>
          <w:sz w:val="24"/>
          <w:szCs w:val="24"/>
        </w:rPr>
        <w:t xml:space="preserve"> в товарообороте, и была допущена ошибка при формировании ассортимента.</w:t>
      </w:r>
    </w:p>
    <w:p w:rsidR="00AF70D3" w:rsidRPr="00616DB4" w:rsidRDefault="00DE270E" w:rsidP="00D2487A">
      <w:pPr>
        <w:pStyle w:val="a5"/>
        <w:numPr>
          <w:ilvl w:val="0"/>
          <w:numId w:val="5"/>
        </w:numPr>
        <w:spacing w:line="360" w:lineRule="auto"/>
        <w:ind w:left="-567" w:firstLine="425"/>
        <w:jc w:val="both"/>
        <w:rPr>
          <w:rFonts w:cs="Times New Roman"/>
          <w:color w:val="000000"/>
          <w:sz w:val="24"/>
          <w:szCs w:val="24"/>
        </w:rPr>
      </w:pPr>
      <w:r w:rsidRPr="00616DB4">
        <w:rPr>
          <w:rFonts w:cs="Times New Roman"/>
          <w:color w:val="000000"/>
          <w:sz w:val="24"/>
          <w:szCs w:val="24"/>
        </w:rPr>
        <w:t>В зависимости</w:t>
      </w:r>
      <w:r w:rsidR="00161047" w:rsidRPr="00616DB4">
        <w:rPr>
          <w:rFonts w:cs="Times New Roman"/>
          <w:color w:val="000000"/>
          <w:sz w:val="24"/>
          <w:szCs w:val="24"/>
        </w:rPr>
        <w:t xml:space="preserve"> от того, какая часть торговых площадей отведена под прилавочную торговлю, магазины можно разделить на торговые точки современных форматов </w:t>
      </w:r>
      <w:proofErr w:type="gramStart"/>
      <w:r w:rsidR="00161047" w:rsidRPr="00616DB4">
        <w:rPr>
          <w:rFonts w:cs="Times New Roman"/>
          <w:color w:val="000000"/>
          <w:sz w:val="24"/>
          <w:szCs w:val="24"/>
        </w:rPr>
        <w:t xml:space="preserve">( </w:t>
      </w:r>
      <w:proofErr w:type="gramEnd"/>
      <w:r w:rsidR="00161047" w:rsidRPr="00616DB4">
        <w:rPr>
          <w:rFonts w:cs="Times New Roman"/>
          <w:color w:val="000000"/>
          <w:sz w:val="24"/>
          <w:szCs w:val="24"/>
        </w:rPr>
        <w:t xml:space="preserve">гипермаркет, супермаркет, магазин у дома, мини </w:t>
      </w:r>
      <w:proofErr w:type="spellStart"/>
      <w:r w:rsidR="00161047" w:rsidRPr="00616DB4">
        <w:rPr>
          <w:rFonts w:cs="Times New Roman"/>
          <w:color w:val="000000"/>
          <w:sz w:val="24"/>
          <w:szCs w:val="24"/>
        </w:rPr>
        <w:t>маркет</w:t>
      </w:r>
      <w:proofErr w:type="spellEnd"/>
      <w:r w:rsidR="00161047" w:rsidRPr="00616DB4">
        <w:rPr>
          <w:rFonts w:cs="Times New Roman"/>
          <w:color w:val="000000"/>
          <w:sz w:val="24"/>
          <w:szCs w:val="24"/>
        </w:rPr>
        <w:t xml:space="preserve"> ), или магазины с преобладанием традиционной ( прилавочной ) формы торговли ( универсам, гастроном, торговый павильон ). Это деление весьма условно </w:t>
      </w:r>
      <w:proofErr w:type="gramStart"/>
      <w:r w:rsidR="00161047" w:rsidRPr="00616DB4">
        <w:rPr>
          <w:rFonts w:cs="Times New Roman"/>
          <w:color w:val="000000"/>
          <w:sz w:val="24"/>
          <w:szCs w:val="24"/>
        </w:rPr>
        <w:t xml:space="preserve">( </w:t>
      </w:r>
      <w:proofErr w:type="gramEnd"/>
      <w:r w:rsidR="00161047" w:rsidRPr="00616DB4">
        <w:rPr>
          <w:rFonts w:cs="Times New Roman"/>
          <w:color w:val="000000"/>
          <w:sz w:val="24"/>
          <w:szCs w:val="24"/>
        </w:rPr>
        <w:t>так, например, ГОСТ определяет гастроном как магазин с индивидуальной формой обслуживания через прила</w:t>
      </w:r>
      <w:r w:rsidR="00A17ADF" w:rsidRPr="00616DB4">
        <w:rPr>
          <w:rFonts w:cs="Times New Roman"/>
          <w:color w:val="000000"/>
          <w:sz w:val="24"/>
          <w:szCs w:val="24"/>
        </w:rPr>
        <w:t>вок и самообслуживанием, более 4</w:t>
      </w:r>
      <w:r w:rsidR="00161047" w:rsidRPr="00616DB4">
        <w:rPr>
          <w:rFonts w:cs="Times New Roman"/>
          <w:color w:val="000000"/>
          <w:sz w:val="24"/>
          <w:szCs w:val="24"/>
        </w:rPr>
        <w:t xml:space="preserve">0 % в ассортименте которого составляют </w:t>
      </w:r>
      <w:r w:rsidR="00A17ADF" w:rsidRPr="00616DB4">
        <w:rPr>
          <w:rFonts w:cs="Times New Roman"/>
          <w:color w:val="000000"/>
          <w:sz w:val="24"/>
          <w:szCs w:val="24"/>
        </w:rPr>
        <w:t xml:space="preserve"> гастрономические товары ив ассортименте есть полуфабрикаты, но данным требованиям на сегодня соответствует 80 % супермаркетов и магазинов у дома ), но в рамках решения поставленной задачи допустимо.</w:t>
      </w:r>
    </w:p>
    <w:p w:rsidR="00A17ADF" w:rsidRPr="00616DB4" w:rsidRDefault="00A17ADF" w:rsidP="00D2487A">
      <w:pPr>
        <w:pStyle w:val="a5"/>
        <w:numPr>
          <w:ilvl w:val="0"/>
          <w:numId w:val="5"/>
        </w:numPr>
        <w:spacing w:line="360" w:lineRule="auto"/>
        <w:ind w:left="-567" w:firstLine="425"/>
        <w:jc w:val="both"/>
        <w:rPr>
          <w:rFonts w:cs="Times New Roman"/>
          <w:color w:val="000000"/>
          <w:sz w:val="24"/>
          <w:szCs w:val="24"/>
        </w:rPr>
      </w:pPr>
      <w:r w:rsidRPr="00616DB4">
        <w:rPr>
          <w:rFonts w:cs="Times New Roman"/>
          <w:color w:val="000000"/>
          <w:sz w:val="24"/>
          <w:szCs w:val="24"/>
        </w:rPr>
        <w:t xml:space="preserve">Для магазинов традиционной розницы осуществляется деление по форматам, основным признаком при котором выступает торговая площадь </w:t>
      </w:r>
      <w:proofErr w:type="gramStart"/>
      <w:r w:rsidRPr="00616DB4">
        <w:rPr>
          <w:rFonts w:cs="Times New Roman"/>
          <w:color w:val="000000"/>
          <w:sz w:val="24"/>
          <w:szCs w:val="24"/>
        </w:rPr>
        <w:t xml:space="preserve">( </w:t>
      </w:r>
      <w:proofErr w:type="gramEnd"/>
      <w:r w:rsidRPr="00616DB4">
        <w:rPr>
          <w:rFonts w:cs="Times New Roman"/>
          <w:color w:val="000000"/>
          <w:sz w:val="24"/>
          <w:szCs w:val="24"/>
        </w:rPr>
        <w:t xml:space="preserve">павильоны от 18 до 200 кв. м., универсамы от 200 </w:t>
      </w:r>
      <w:proofErr w:type="spellStart"/>
      <w:r w:rsidRPr="00616DB4">
        <w:rPr>
          <w:rFonts w:cs="Times New Roman"/>
          <w:color w:val="000000"/>
          <w:sz w:val="24"/>
          <w:szCs w:val="24"/>
        </w:rPr>
        <w:t>кв.м</w:t>
      </w:r>
      <w:proofErr w:type="spellEnd"/>
      <w:r w:rsidRPr="00616DB4">
        <w:rPr>
          <w:rFonts w:cs="Times New Roman"/>
          <w:color w:val="000000"/>
          <w:sz w:val="24"/>
          <w:szCs w:val="24"/>
        </w:rPr>
        <w:t xml:space="preserve">., гастрономы от 400 </w:t>
      </w:r>
      <w:proofErr w:type="spellStart"/>
      <w:r w:rsidRPr="00616DB4">
        <w:rPr>
          <w:rFonts w:cs="Times New Roman"/>
          <w:color w:val="000000"/>
          <w:sz w:val="24"/>
          <w:szCs w:val="24"/>
        </w:rPr>
        <w:t>кв.м</w:t>
      </w:r>
      <w:proofErr w:type="spellEnd"/>
      <w:r w:rsidRPr="00616DB4">
        <w:rPr>
          <w:rFonts w:cs="Times New Roman"/>
          <w:color w:val="000000"/>
          <w:sz w:val="24"/>
          <w:szCs w:val="24"/>
        </w:rPr>
        <w:t>. ).</w:t>
      </w:r>
    </w:p>
    <w:p w:rsidR="00A17ADF" w:rsidRPr="00616DB4" w:rsidRDefault="00A17ADF" w:rsidP="00D2487A">
      <w:pPr>
        <w:pStyle w:val="a5"/>
        <w:numPr>
          <w:ilvl w:val="0"/>
          <w:numId w:val="5"/>
        </w:numPr>
        <w:spacing w:line="360" w:lineRule="auto"/>
        <w:ind w:left="-567" w:firstLine="425"/>
        <w:jc w:val="both"/>
        <w:rPr>
          <w:rFonts w:cs="Times New Roman"/>
          <w:color w:val="000000"/>
          <w:sz w:val="24"/>
          <w:szCs w:val="24"/>
        </w:rPr>
      </w:pPr>
      <w:r w:rsidRPr="00616DB4">
        <w:rPr>
          <w:rFonts w:cs="Times New Roman"/>
          <w:color w:val="000000"/>
          <w:sz w:val="24"/>
          <w:szCs w:val="24"/>
        </w:rPr>
        <w:t xml:space="preserve">Для корректного деления по форматам магазинов самообслуживания помимо торговой площади необходимо анализировать еще ряд показателей, таких как широта и глубина </w:t>
      </w:r>
      <w:r w:rsidRPr="00616DB4">
        <w:rPr>
          <w:rFonts w:cs="Times New Roman"/>
          <w:color w:val="000000"/>
          <w:sz w:val="24"/>
          <w:szCs w:val="24"/>
        </w:rPr>
        <w:lastRenderedPageBreak/>
        <w:t xml:space="preserve">ассортимента, средний уровень наценки, наличие дополнительного сервиса, количество персонала, емкость парковки и т.д. </w:t>
      </w:r>
    </w:p>
    <w:p w:rsidR="00A17ADF" w:rsidRPr="00616DB4" w:rsidRDefault="00A17ADF" w:rsidP="00D2487A">
      <w:pPr>
        <w:pStyle w:val="a5"/>
        <w:numPr>
          <w:ilvl w:val="0"/>
          <w:numId w:val="5"/>
        </w:numPr>
        <w:spacing w:line="360" w:lineRule="auto"/>
        <w:ind w:left="-567" w:firstLine="425"/>
        <w:jc w:val="both"/>
        <w:rPr>
          <w:rFonts w:cs="Times New Roman"/>
          <w:color w:val="000000"/>
          <w:sz w:val="24"/>
          <w:szCs w:val="24"/>
        </w:rPr>
      </w:pPr>
      <w:r w:rsidRPr="00616DB4">
        <w:rPr>
          <w:rFonts w:cs="Times New Roman"/>
          <w:color w:val="000000"/>
          <w:sz w:val="24"/>
          <w:szCs w:val="24"/>
        </w:rPr>
        <w:t xml:space="preserve">После первоначального присвоения формата магазину необходимо количественно оценить по методике, аналогичной рассмотренной в п.2 и 3 его соответствие по основным параметрам стандартному магазину данного формата. Как </w:t>
      </w:r>
      <w:proofErr w:type="gramStart"/>
      <w:r w:rsidRPr="00616DB4">
        <w:rPr>
          <w:rFonts w:cs="Times New Roman"/>
          <w:color w:val="000000"/>
          <w:sz w:val="24"/>
          <w:szCs w:val="24"/>
        </w:rPr>
        <w:t>правило</w:t>
      </w:r>
      <w:proofErr w:type="gramEnd"/>
      <w:r w:rsidRPr="00616DB4">
        <w:rPr>
          <w:rFonts w:cs="Times New Roman"/>
          <w:color w:val="000000"/>
          <w:sz w:val="24"/>
          <w:szCs w:val="24"/>
        </w:rPr>
        <w:t xml:space="preserve"> для оценки выбирается 5 – 8 параметров. </w:t>
      </w:r>
    </w:p>
    <w:p w:rsidR="00A17ADF" w:rsidRPr="00616DB4" w:rsidRDefault="00A17ADF" w:rsidP="00D2487A">
      <w:pPr>
        <w:pStyle w:val="a5"/>
        <w:numPr>
          <w:ilvl w:val="0"/>
          <w:numId w:val="5"/>
        </w:numPr>
        <w:spacing w:line="360" w:lineRule="auto"/>
        <w:ind w:left="-567" w:firstLine="425"/>
        <w:jc w:val="both"/>
        <w:rPr>
          <w:rFonts w:cs="Times New Roman"/>
          <w:color w:val="000000"/>
          <w:sz w:val="24"/>
          <w:szCs w:val="24"/>
        </w:rPr>
      </w:pPr>
      <w:r w:rsidRPr="00616DB4">
        <w:rPr>
          <w:rFonts w:cs="Times New Roman"/>
          <w:color w:val="000000"/>
          <w:sz w:val="24"/>
          <w:szCs w:val="24"/>
        </w:rPr>
        <w:t>В случае</w:t>
      </w:r>
      <w:proofErr w:type="gramStart"/>
      <w:r w:rsidRPr="00616DB4">
        <w:rPr>
          <w:rFonts w:cs="Times New Roman"/>
          <w:color w:val="000000"/>
          <w:sz w:val="24"/>
          <w:szCs w:val="24"/>
        </w:rPr>
        <w:t>,</w:t>
      </w:r>
      <w:proofErr w:type="gramEnd"/>
      <w:r w:rsidRPr="00616DB4">
        <w:rPr>
          <w:rFonts w:cs="Times New Roman"/>
          <w:color w:val="000000"/>
          <w:sz w:val="24"/>
          <w:szCs w:val="24"/>
        </w:rPr>
        <w:t xml:space="preserve"> если магазин по 50 % показателей не соответствует выбранному формату или же значи</w:t>
      </w:r>
      <w:r w:rsidR="00D2487A" w:rsidRPr="00616DB4">
        <w:rPr>
          <w:rFonts w:cs="Times New Roman"/>
          <w:color w:val="000000"/>
          <w:sz w:val="24"/>
          <w:szCs w:val="24"/>
        </w:rPr>
        <w:t>т</w:t>
      </w:r>
      <w:r w:rsidRPr="00616DB4">
        <w:rPr>
          <w:rFonts w:cs="Times New Roman"/>
          <w:color w:val="000000"/>
          <w:sz w:val="24"/>
          <w:szCs w:val="24"/>
        </w:rPr>
        <w:t>ельно отличается по одному из признаков, необходимо провести дополнительное исследование</w:t>
      </w:r>
      <w:r w:rsidR="00D2487A" w:rsidRPr="00616DB4">
        <w:rPr>
          <w:rFonts w:cs="Times New Roman"/>
          <w:color w:val="000000"/>
          <w:sz w:val="24"/>
          <w:szCs w:val="24"/>
        </w:rPr>
        <w:t xml:space="preserve"> и «волевым» решением определить формат данного магазина или же «синтезировать» новый формат.</w:t>
      </w:r>
    </w:p>
    <w:p w:rsidR="00D2487A" w:rsidRPr="00616DB4" w:rsidRDefault="00D2487A" w:rsidP="00D2487A">
      <w:pPr>
        <w:pStyle w:val="2"/>
        <w:ind w:left="-567" w:firstLine="425"/>
        <w:rPr>
          <w:rFonts w:cs="Times New Roman"/>
          <w:sz w:val="24"/>
          <w:szCs w:val="24"/>
        </w:rPr>
      </w:pPr>
      <w:r w:rsidRPr="00616DB4">
        <w:rPr>
          <w:rFonts w:cs="Times New Roman"/>
          <w:sz w:val="24"/>
          <w:szCs w:val="24"/>
        </w:rPr>
        <w:t>Заключение</w:t>
      </w:r>
    </w:p>
    <w:p w:rsidR="00D2487A" w:rsidRPr="00616DB4" w:rsidRDefault="00D2487A" w:rsidP="00D2487A">
      <w:pPr>
        <w:ind w:left="-567" w:firstLine="425"/>
        <w:rPr>
          <w:rFonts w:cs="Times New Roman"/>
          <w:sz w:val="24"/>
          <w:szCs w:val="24"/>
        </w:rPr>
      </w:pPr>
      <w:r w:rsidRPr="00616DB4">
        <w:rPr>
          <w:rFonts w:cs="Times New Roman"/>
          <w:sz w:val="24"/>
          <w:szCs w:val="24"/>
        </w:rPr>
        <w:t xml:space="preserve">Неправильное позиционирование магазина может привести к снижению эффективности работы или же к потере клиентов. В то же время, при достаточно большом количестве торговых точек в сети проводить анализ корректности формирования ассортимента и ценообразования, а так же соответствия магазина формату, к которому он </w:t>
      </w:r>
      <w:proofErr w:type="gramStart"/>
      <w:r w:rsidRPr="00616DB4">
        <w:rPr>
          <w:rFonts w:cs="Times New Roman"/>
          <w:sz w:val="24"/>
          <w:szCs w:val="24"/>
        </w:rPr>
        <w:t>был</w:t>
      </w:r>
      <w:proofErr w:type="gramEnd"/>
      <w:r w:rsidRPr="00616DB4">
        <w:rPr>
          <w:rFonts w:cs="Times New Roman"/>
          <w:sz w:val="24"/>
          <w:szCs w:val="24"/>
        </w:rPr>
        <w:t xml:space="preserve"> когда то отнесен, не всегда представляется возможным. Предложенный несложный алгоритм позволяет без существенных временных затрат проанализировать корректность определения формата торговой точки и в случае необходимости внести корректировки, чем существенно повысить эффективность работы сети. </w:t>
      </w:r>
    </w:p>
    <w:p w:rsidR="00695ED4" w:rsidRPr="00616DB4" w:rsidRDefault="00D03465" w:rsidP="006B1DA4">
      <w:pPr>
        <w:pStyle w:val="2"/>
        <w:rPr>
          <w:rFonts w:cs="Times New Roman"/>
          <w:sz w:val="24"/>
          <w:szCs w:val="24"/>
        </w:rPr>
      </w:pPr>
      <w:r w:rsidRPr="00616DB4">
        <w:rPr>
          <w:rFonts w:cs="Times New Roman"/>
          <w:sz w:val="24"/>
          <w:szCs w:val="24"/>
        </w:rPr>
        <w:t>Список литературы:</w:t>
      </w:r>
    </w:p>
    <w:p w:rsidR="00D03465" w:rsidRPr="00616DB4" w:rsidRDefault="00302C03" w:rsidP="00616DB4">
      <w:pPr>
        <w:pStyle w:val="a5"/>
        <w:numPr>
          <w:ilvl w:val="0"/>
          <w:numId w:val="2"/>
        </w:numPr>
        <w:ind w:left="-567" w:firstLine="425"/>
        <w:rPr>
          <w:rFonts w:cs="Times New Roman"/>
          <w:sz w:val="24"/>
          <w:szCs w:val="24"/>
        </w:rPr>
      </w:pPr>
      <w:hyperlink r:id="rId7" w:history="1">
        <w:r w:rsidR="00D03465" w:rsidRPr="00616DB4">
          <w:rPr>
            <w:rStyle w:val="a4"/>
            <w:rFonts w:cs="Times New Roman"/>
            <w:sz w:val="24"/>
            <w:szCs w:val="24"/>
          </w:rPr>
          <w:t>http://www.magnit-info.ru/about/today/</w:t>
        </w:r>
      </w:hyperlink>
    </w:p>
    <w:p w:rsidR="00D03465" w:rsidRPr="00616DB4" w:rsidRDefault="00302C03" w:rsidP="00616DB4">
      <w:pPr>
        <w:pStyle w:val="a5"/>
        <w:numPr>
          <w:ilvl w:val="0"/>
          <w:numId w:val="2"/>
        </w:numPr>
        <w:ind w:left="-567" w:firstLine="425"/>
        <w:rPr>
          <w:rFonts w:cs="Times New Roman"/>
          <w:sz w:val="24"/>
          <w:szCs w:val="24"/>
        </w:rPr>
      </w:pPr>
      <w:hyperlink r:id="rId8" w:history="1">
        <w:r w:rsidR="00D03465" w:rsidRPr="00616DB4">
          <w:rPr>
            <w:rStyle w:val="a4"/>
            <w:rFonts w:cs="Times New Roman"/>
            <w:sz w:val="24"/>
            <w:szCs w:val="24"/>
          </w:rPr>
          <w:t>http://fr.x5.ru/shops/pyaterochka</w:t>
        </w:r>
      </w:hyperlink>
    </w:p>
    <w:p w:rsidR="00D03465" w:rsidRPr="00616DB4" w:rsidRDefault="00302C03" w:rsidP="00616DB4">
      <w:pPr>
        <w:pStyle w:val="a5"/>
        <w:numPr>
          <w:ilvl w:val="0"/>
          <w:numId w:val="2"/>
        </w:numPr>
        <w:ind w:left="-567" w:firstLine="425"/>
        <w:rPr>
          <w:rFonts w:cs="Times New Roman"/>
          <w:sz w:val="24"/>
          <w:szCs w:val="24"/>
        </w:rPr>
      </w:pPr>
      <w:hyperlink r:id="rId9" w:history="1">
        <w:r w:rsidR="00D03465" w:rsidRPr="00616DB4">
          <w:rPr>
            <w:rStyle w:val="a4"/>
            <w:rFonts w:cs="Times New Roman"/>
            <w:sz w:val="24"/>
            <w:szCs w:val="24"/>
          </w:rPr>
          <w:t>http://dixy.ru/node/771</w:t>
        </w:r>
      </w:hyperlink>
    </w:p>
    <w:p w:rsidR="006B1DA4" w:rsidRPr="00616DB4" w:rsidRDefault="00302C03" w:rsidP="00616DB4">
      <w:pPr>
        <w:pStyle w:val="a5"/>
        <w:numPr>
          <w:ilvl w:val="0"/>
          <w:numId w:val="2"/>
        </w:numPr>
        <w:ind w:left="-567" w:firstLine="425"/>
        <w:rPr>
          <w:rFonts w:cs="Times New Roman"/>
          <w:sz w:val="24"/>
          <w:szCs w:val="24"/>
        </w:rPr>
      </w:pPr>
      <w:hyperlink r:id="rId10" w:history="1">
        <w:r w:rsidR="006B1DA4" w:rsidRPr="00616DB4">
          <w:rPr>
            <w:rStyle w:val="a4"/>
            <w:rFonts w:cs="Times New Roman"/>
            <w:sz w:val="24"/>
            <w:szCs w:val="24"/>
          </w:rPr>
          <w:t>http://www.spar.ru/spar/sparinworld</w:t>
        </w:r>
      </w:hyperlink>
    </w:p>
    <w:p w:rsidR="006B1DA4" w:rsidRPr="00616DB4" w:rsidRDefault="00302C03" w:rsidP="00616DB4">
      <w:pPr>
        <w:pStyle w:val="a5"/>
        <w:numPr>
          <w:ilvl w:val="0"/>
          <w:numId w:val="2"/>
        </w:numPr>
        <w:ind w:left="-567" w:firstLine="425"/>
        <w:rPr>
          <w:rFonts w:cs="Times New Roman"/>
          <w:sz w:val="24"/>
          <w:szCs w:val="24"/>
        </w:rPr>
      </w:pPr>
      <w:hyperlink r:id="rId11" w:history="1">
        <w:r w:rsidR="006B1DA4" w:rsidRPr="00616DB4">
          <w:rPr>
            <w:rStyle w:val="a4"/>
            <w:rFonts w:cs="Times New Roman"/>
            <w:sz w:val="24"/>
            <w:szCs w:val="24"/>
          </w:rPr>
          <w:t>http://corporate.7cont.ru/about/</w:t>
        </w:r>
      </w:hyperlink>
    </w:p>
    <w:p w:rsidR="008615B3" w:rsidRPr="00616DB4" w:rsidRDefault="00435A89" w:rsidP="00616DB4">
      <w:pPr>
        <w:pStyle w:val="a5"/>
        <w:numPr>
          <w:ilvl w:val="0"/>
          <w:numId w:val="2"/>
        </w:numPr>
        <w:ind w:left="-567" w:firstLine="425"/>
        <w:rPr>
          <w:rFonts w:cs="Times New Roman"/>
          <w:sz w:val="24"/>
          <w:szCs w:val="24"/>
        </w:rPr>
      </w:pPr>
      <w:r w:rsidRPr="00616DB4">
        <w:rPr>
          <w:rFonts w:cs="Times New Roman"/>
          <w:bCs/>
          <w:sz w:val="24"/>
          <w:szCs w:val="24"/>
        </w:rPr>
        <w:t>Национальный стандарт РФ ГОСТ </w:t>
      </w:r>
      <w:proofErr w:type="gramStart"/>
      <w:r w:rsidRPr="00616DB4">
        <w:rPr>
          <w:rFonts w:cs="Times New Roman"/>
          <w:bCs/>
          <w:sz w:val="24"/>
          <w:szCs w:val="24"/>
        </w:rPr>
        <w:t>Р</w:t>
      </w:r>
      <w:proofErr w:type="gramEnd"/>
      <w:r w:rsidRPr="00616DB4">
        <w:rPr>
          <w:rFonts w:cs="Times New Roman"/>
          <w:bCs/>
          <w:sz w:val="24"/>
          <w:szCs w:val="24"/>
        </w:rPr>
        <w:t> 51773-2009 "Услуги торговли. Классификация предприятий торговли"</w:t>
      </w:r>
      <w:proofErr w:type="gramStart"/>
      <w:r w:rsidRPr="00616DB4">
        <w:rPr>
          <w:rFonts w:cs="Times New Roman"/>
          <w:bCs/>
          <w:sz w:val="24"/>
          <w:szCs w:val="24"/>
        </w:rPr>
        <w:t xml:space="preserve"> .</w:t>
      </w:r>
      <w:proofErr w:type="gramEnd"/>
    </w:p>
    <w:sectPr w:rsidR="008615B3" w:rsidRPr="0061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E78"/>
    <w:multiLevelType w:val="hybridMultilevel"/>
    <w:tmpl w:val="A1941F02"/>
    <w:lvl w:ilvl="0" w:tplc="BF20DB0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D5D1650"/>
    <w:multiLevelType w:val="hybridMultilevel"/>
    <w:tmpl w:val="EF38E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E38CD"/>
    <w:multiLevelType w:val="multilevel"/>
    <w:tmpl w:val="79B0C8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abstractNum w:abstractNumId="3">
    <w:nsid w:val="74680410"/>
    <w:multiLevelType w:val="hybridMultilevel"/>
    <w:tmpl w:val="2CB48512"/>
    <w:lvl w:ilvl="0" w:tplc="2FE823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B5078B5"/>
    <w:multiLevelType w:val="hybridMultilevel"/>
    <w:tmpl w:val="2CE25EFA"/>
    <w:lvl w:ilvl="0" w:tplc="26E0AD9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B3"/>
    <w:rsid w:val="00052334"/>
    <w:rsid w:val="000D0AA2"/>
    <w:rsid w:val="000E6971"/>
    <w:rsid w:val="00161047"/>
    <w:rsid w:val="00173ED6"/>
    <w:rsid w:val="0019578D"/>
    <w:rsid w:val="001D6B25"/>
    <w:rsid w:val="00214D39"/>
    <w:rsid w:val="002D5735"/>
    <w:rsid w:val="00302C03"/>
    <w:rsid w:val="003254EE"/>
    <w:rsid w:val="003F13D3"/>
    <w:rsid w:val="00435A89"/>
    <w:rsid w:val="0045239A"/>
    <w:rsid w:val="004E22DD"/>
    <w:rsid w:val="0050727B"/>
    <w:rsid w:val="00543ECC"/>
    <w:rsid w:val="00616DB4"/>
    <w:rsid w:val="00695ED4"/>
    <w:rsid w:val="006A6C16"/>
    <w:rsid w:val="006B1DA4"/>
    <w:rsid w:val="007D42B6"/>
    <w:rsid w:val="008615B3"/>
    <w:rsid w:val="00954D55"/>
    <w:rsid w:val="00983AAE"/>
    <w:rsid w:val="009F7CE1"/>
    <w:rsid w:val="00A064C6"/>
    <w:rsid w:val="00A17ADF"/>
    <w:rsid w:val="00AB6ED2"/>
    <w:rsid w:val="00AF70D3"/>
    <w:rsid w:val="00B33FBF"/>
    <w:rsid w:val="00B504B5"/>
    <w:rsid w:val="00C8737B"/>
    <w:rsid w:val="00CD56C8"/>
    <w:rsid w:val="00CE0984"/>
    <w:rsid w:val="00D03465"/>
    <w:rsid w:val="00D2487A"/>
    <w:rsid w:val="00D56CC1"/>
    <w:rsid w:val="00D64451"/>
    <w:rsid w:val="00DE270E"/>
    <w:rsid w:val="00ED64FC"/>
    <w:rsid w:val="00EF24E0"/>
    <w:rsid w:val="00FD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2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D2F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3465"/>
    <w:pPr>
      <w:keepNext/>
      <w:keepLines/>
      <w:spacing w:before="200" w:after="0" w:line="360" w:lineRule="auto"/>
      <w:contextualSpacing/>
      <w:outlineLvl w:val="1"/>
    </w:pPr>
    <w:rPr>
      <w:rFonts w:eastAsiaTheme="majorEastAsia" w:cstheme="majorBidi"/>
      <w:b/>
      <w:bCs/>
      <w:i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4D39"/>
    <w:rPr>
      <w:b/>
      <w:bCs/>
    </w:rPr>
  </w:style>
  <w:style w:type="character" w:customStyle="1" w:styleId="apple-converted-space">
    <w:name w:val="apple-converted-space"/>
    <w:basedOn w:val="a0"/>
    <w:rsid w:val="00214D39"/>
  </w:style>
  <w:style w:type="character" w:styleId="a4">
    <w:name w:val="Hyperlink"/>
    <w:basedOn w:val="a0"/>
    <w:uiPriority w:val="99"/>
    <w:unhideWhenUsed/>
    <w:rsid w:val="002D573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42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03465"/>
    <w:rPr>
      <w:rFonts w:ascii="Times New Roman" w:eastAsiaTheme="majorEastAsia" w:hAnsi="Times New Roman" w:cstheme="majorBidi"/>
      <w:b/>
      <w:bCs/>
      <w:i/>
      <w:color w:val="000000" w:themeColor="text1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FD2F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E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2DD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D56CC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2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D2F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3465"/>
    <w:pPr>
      <w:keepNext/>
      <w:keepLines/>
      <w:spacing w:before="200" w:after="0" w:line="360" w:lineRule="auto"/>
      <w:contextualSpacing/>
      <w:outlineLvl w:val="1"/>
    </w:pPr>
    <w:rPr>
      <w:rFonts w:eastAsiaTheme="majorEastAsia" w:cstheme="majorBidi"/>
      <w:b/>
      <w:bCs/>
      <w:i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4D39"/>
    <w:rPr>
      <w:b/>
      <w:bCs/>
    </w:rPr>
  </w:style>
  <w:style w:type="character" w:customStyle="1" w:styleId="apple-converted-space">
    <w:name w:val="apple-converted-space"/>
    <w:basedOn w:val="a0"/>
    <w:rsid w:val="00214D39"/>
  </w:style>
  <w:style w:type="character" w:styleId="a4">
    <w:name w:val="Hyperlink"/>
    <w:basedOn w:val="a0"/>
    <w:uiPriority w:val="99"/>
    <w:unhideWhenUsed/>
    <w:rsid w:val="002D573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42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03465"/>
    <w:rPr>
      <w:rFonts w:ascii="Times New Roman" w:eastAsiaTheme="majorEastAsia" w:hAnsi="Times New Roman" w:cstheme="majorBidi"/>
      <w:b/>
      <w:bCs/>
      <w:i/>
      <w:color w:val="000000" w:themeColor="text1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FD2F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E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2DD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D56C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x5.ru/shops/pyaterochk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agnit-info.ru/about/toda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corporate.7cont.ru/abou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ar.ru/spar/sparinworl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xy.ru/node/7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3420</Words>
  <Characters>19497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Илюха</dc:creator>
  <cp:lastModifiedBy>Сергей Илюха</cp:lastModifiedBy>
  <cp:revision>2</cp:revision>
  <cp:lastPrinted>2013-12-05T20:12:00Z</cp:lastPrinted>
  <dcterms:created xsi:type="dcterms:W3CDTF">2014-05-20T17:19:00Z</dcterms:created>
  <dcterms:modified xsi:type="dcterms:W3CDTF">2014-05-20T17:19:00Z</dcterms:modified>
</cp:coreProperties>
</file>