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6D4" w:rsidRDefault="000016D4" w:rsidP="000016D4">
      <w:r w:rsidRPr="00BC76A5">
        <w:rPr>
          <w:sz w:val="26"/>
          <w:szCs w:val="26"/>
        </w:rPr>
        <w:t>23 апреля</w:t>
      </w:r>
      <w:r>
        <w:t xml:space="preserve"> – консультационный* семинар на тему: </w:t>
      </w:r>
    </w:p>
    <w:p w:rsidR="000016D4" w:rsidRDefault="000016D4" w:rsidP="000016D4">
      <w:r w:rsidRPr="00BC76A5">
        <w:rPr>
          <w:b/>
          <w:sz w:val="28"/>
          <w:szCs w:val="28"/>
        </w:rPr>
        <w:t>"Аудит эффективности маркетинга с позиции руководителя компании"</w:t>
      </w:r>
      <w:r w:rsidRPr="00BC76A5">
        <w:rPr>
          <w:b/>
          <w:sz w:val="28"/>
          <w:szCs w:val="28"/>
        </w:rPr>
        <w:br/>
      </w:r>
      <w:r>
        <w:br/>
        <w:t>В ПРОГРАММЕ:</w:t>
      </w:r>
      <w:r>
        <w:br/>
        <w:t xml:space="preserve">Основными целями консультационного семинара является получение четких ответов на вопросы – «КАК устроен, </w:t>
      </w:r>
      <w:proofErr w:type="gramStart"/>
      <w:r>
        <w:t>работает</w:t>
      </w:r>
      <w:proofErr w:type="gramEnd"/>
      <w:r>
        <w:t xml:space="preserve"> / не работает маркетинг в нашей компании?», «КАКОЙ маркетинг нам нужен?», «ЧТО делать для того, чтобы добиться от нашего маркетинга большей ЭФФЕКТИВНОСТИ?». Участники семинара </w:t>
      </w:r>
      <w:proofErr w:type="gramStart"/>
      <w:r>
        <w:t>познакомятся с методами проведения АУДИТА маркетинга и получат</w:t>
      </w:r>
      <w:proofErr w:type="gramEnd"/>
      <w:r>
        <w:t xml:space="preserve"> ответы на вопросы: </w:t>
      </w:r>
      <w:r>
        <w:br/>
      </w:r>
      <w:r>
        <w:br/>
        <w:t>1. Когда компании необходимо провести аудит маркетинга?</w:t>
      </w:r>
      <w:r>
        <w:br/>
        <w:t>2. Что может и чего не может дать компан</w:t>
      </w:r>
      <w:proofErr w:type="gramStart"/>
      <w:r>
        <w:t>ии ау</w:t>
      </w:r>
      <w:proofErr w:type="gramEnd"/>
      <w:r>
        <w:t>дит?</w:t>
      </w:r>
      <w:r>
        <w:br/>
        <w:t>3. Можно ли провести аудит только «собственными силами»?</w:t>
      </w:r>
      <w:r>
        <w:br/>
        <w:t>4. Какие бывают форматы проведения аудита?</w:t>
      </w:r>
      <w:r>
        <w:br/>
        <w:t>5. Какое место занимает маркетинг в компании?</w:t>
      </w:r>
      <w:r>
        <w:br/>
        <w:t>6. Как правильно составить план маркетинга?</w:t>
      </w:r>
      <w:r>
        <w:br/>
        <w:t>7. Как правильно сформировать бюджет маркетинга?</w:t>
      </w:r>
      <w:r>
        <w:br/>
        <w:t>8. Какая информация нужна для принятия решений в зоне ответственности маркетинга?</w:t>
      </w:r>
      <w:r>
        <w:br/>
        <w:t>9. Откуда эту информацию можно взять?</w:t>
      </w:r>
      <w:r>
        <w:br/>
        <w:t>10. Как провести анализ привлекательности отрасли?</w:t>
      </w:r>
      <w:r>
        <w:br/>
        <w:t>11. Кто наши потребители?</w:t>
      </w:r>
      <w:r>
        <w:br/>
        <w:t>12. Есть ли у нашей компании УТП?</w:t>
      </w:r>
      <w:r>
        <w:br/>
        <w:t>13. Можем ли мы сократить / расширить ассортимент?</w:t>
      </w:r>
      <w:r>
        <w:br/>
        <w:t>14. Что мешает нам повысить цены?</w:t>
      </w:r>
      <w:r>
        <w:br/>
        <w:t xml:space="preserve">15. Каково наше место в </w:t>
      </w:r>
      <w:proofErr w:type="gramStart"/>
      <w:r>
        <w:t>канале</w:t>
      </w:r>
      <w:proofErr w:type="gramEnd"/>
      <w:r>
        <w:t xml:space="preserve"> товародвижения?</w:t>
      </w:r>
      <w:r>
        <w:br/>
        <w:t>16. Есть ли у нас Послание?</w:t>
      </w:r>
      <w:r>
        <w:br/>
        <w:t>17. Какую часть денег на рекламу мы тратим напрасно?</w:t>
      </w:r>
      <w:r>
        <w:br/>
      </w:r>
      <w:r>
        <w:br/>
        <w:t>*Формат консультационного семинара рассчитан на небольшую группу участников. Это не просто лекция, вы сможете задать вопросы по собственному бизнесу. Пожалуйста, забронируйте места уже сегодня.</w:t>
      </w:r>
      <w:r>
        <w:br/>
      </w:r>
    </w:p>
    <w:p w:rsidR="000016D4" w:rsidRDefault="000016D4" w:rsidP="000016D4">
      <w:r>
        <w:t>АВТОР И ВЕДУЩИЙ - Игорь Станиславович Березин: </w:t>
      </w:r>
    </w:p>
    <w:p w:rsidR="000016D4" w:rsidRDefault="000016D4" w:rsidP="000016D4">
      <w:pPr>
        <w:pStyle w:val="a3"/>
        <w:numPr>
          <w:ilvl w:val="0"/>
          <w:numId w:val="1"/>
        </w:numPr>
      </w:pPr>
      <w:r>
        <w:t xml:space="preserve">Консультант по проведению аудита маркетинга, исследований рынка, стратегиям, бизнес – планированию, маркетинговому анализу и прогнозированию. </w:t>
      </w:r>
    </w:p>
    <w:p w:rsidR="000016D4" w:rsidRDefault="000016D4" w:rsidP="000016D4">
      <w:pPr>
        <w:pStyle w:val="a3"/>
        <w:numPr>
          <w:ilvl w:val="0"/>
          <w:numId w:val="1"/>
        </w:numPr>
      </w:pPr>
      <w:r>
        <w:t>Автор 15 монографий, более 500 статей и аналитических материалов по вопросам маркетинга, экономики и бизнеса, публиковавшихся в ведущих деловых изданиях России.</w:t>
      </w:r>
    </w:p>
    <w:p w:rsidR="000016D4" w:rsidRDefault="000016D4" w:rsidP="000016D4">
      <w:pPr>
        <w:pStyle w:val="a3"/>
        <w:numPr>
          <w:ilvl w:val="0"/>
          <w:numId w:val="1"/>
        </w:numPr>
      </w:pPr>
      <w:r>
        <w:t xml:space="preserve">Президент Гильдии Маркетологов. </w:t>
      </w:r>
    </w:p>
    <w:p w:rsidR="000016D4" w:rsidRDefault="000016D4" w:rsidP="000016D4">
      <w:pPr>
        <w:pStyle w:val="a3"/>
        <w:numPr>
          <w:ilvl w:val="0"/>
          <w:numId w:val="1"/>
        </w:numPr>
      </w:pPr>
      <w:r>
        <w:t>Председатель Совета Директоров полиграфических компаний: «Советская Сибирь» (Новосибирск), «Уральский рабочий» (Екатеринбург), «Звезда» (Пермь) и др. </w:t>
      </w:r>
    </w:p>
    <w:p w:rsidR="000016D4" w:rsidRDefault="000016D4" w:rsidP="000016D4">
      <w:pPr>
        <w:pStyle w:val="a3"/>
        <w:numPr>
          <w:ilvl w:val="0"/>
          <w:numId w:val="1"/>
        </w:numPr>
      </w:pPr>
      <w:r>
        <w:t>С 2005-го года входит в ТОП-5 «Самые известные консультанты по маркетингу в России». </w:t>
      </w:r>
    </w:p>
    <w:p w:rsidR="000016D4" w:rsidRDefault="000016D4" w:rsidP="000016D4"/>
    <w:p w:rsidR="000016D4" w:rsidRDefault="000016D4" w:rsidP="000016D4">
      <w:r>
        <w:t xml:space="preserve">МЕСТО проведения: Гостиничный комплекс "Звезда", Иркутск, ул. </w:t>
      </w:r>
      <w:proofErr w:type="spellStart"/>
      <w:r>
        <w:t>Ядринцева</w:t>
      </w:r>
      <w:proofErr w:type="spellEnd"/>
      <w:r>
        <w:t>, 1 ж.</w:t>
      </w:r>
    </w:p>
    <w:p w:rsidR="000016D4" w:rsidRDefault="000016D4" w:rsidP="000016D4"/>
    <w:p w:rsidR="000016D4" w:rsidRDefault="000016D4" w:rsidP="000016D4">
      <w:r>
        <w:t xml:space="preserve">ОРГАНИЗАТОР: Первый </w:t>
      </w:r>
      <w:proofErr w:type="spellStart"/>
      <w:r>
        <w:t>коллаборативный</w:t>
      </w:r>
      <w:proofErr w:type="spellEnd"/>
      <w:r>
        <w:t xml:space="preserve"> центр </w:t>
      </w:r>
      <w:r w:rsidRPr="00984830">
        <w:rPr>
          <w:b/>
          <w:sz w:val="28"/>
          <w:szCs w:val="28"/>
        </w:rPr>
        <w:t>«Комета»</w:t>
      </w:r>
      <w:r>
        <w:t xml:space="preserve"> - конкурировать не выгодно, настала пора совместной деятельности и </w:t>
      </w:r>
      <w:proofErr w:type="spellStart"/>
      <w:r>
        <w:t>co-creation</w:t>
      </w:r>
      <w:proofErr w:type="spellEnd"/>
      <w:r>
        <w:t>!</w:t>
      </w:r>
      <w:r>
        <w:br/>
      </w:r>
      <w:r>
        <w:br/>
      </w:r>
    </w:p>
    <w:p w:rsidR="000016D4" w:rsidRDefault="000016D4" w:rsidP="000016D4">
      <w:r>
        <w:lastRenderedPageBreak/>
        <w:t xml:space="preserve">ГЛАВНЫЙ партнер мероприятия: Туроператорская компания </w:t>
      </w:r>
      <w:r w:rsidRPr="00984830">
        <w:rPr>
          <w:sz w:val="28"/>
          <w:szCs w:val="28"/>
        </w:rPr>
        <w:t>«</w:t>
      </w:r>
      <w:r w:rsidRPr="00984830">
        <w:rPr>
          <w:b/>
          <w:sz w:val="28"/>
          <w:szCs w:val="28"/>
        </w:rPr>
        <w:t>Байкальская виза</w:t>
      </w:r>
      <w:r w:rsidRPr="00984830">
        <w:rPr>
          <w:sz w:val="28"/>
          <w:szCs w:val="28"/>
        </w:rPr>
        <w:t>»</w:t>
      </w:r>
      <w:r>
        <w:t xml:space="preserve"> - крупнейший многопрофильный оператор, работающий по Байкалу и Прибайкалью. Компания обладает собственной, самой большой в регионе сетью ресторанов и отелей, отвечающей всем мировым стандартам и признанной одной из лучших в Прибайкалье.</w:t>
      </w:r>
      <w:r>
        <w:br/>
      </w:r>
      <w:r>
        <w:br/>
        <w:t>ПАРТНЕРЫ мероприятия: Бизнес-лекторий «</w:t>
      </w:r>
      <w:proofErr w:type="gramStart"/>
      <w:r w:rsidRPr="00984830">
        <w:rPr>
          <w:b/>
        </w:rPr>
        <w:t>R</w:t>
      </w:r>
      <w:proofErr w:type="gramEnd"/>
      <w:r w:rsidRPr="00984830">
        <w:rPr>
          <w:b/>
        </w:rPr>
        <w:t>Е-АКТИВ</w:t>
      </w:r>
      <w:r>
        <w:t>», «</w:t>
      </w:r>
      <w:r w:rsidRPr="00984830">
        <w:rPr>
          <w:b/>
        </w:rPr>
        <w:t>Лаборатория Бизнес Решений</w:t>
      </w:r>
      <w:r>
        <w:t>».</w:t>
      </w:r>
    </w:p>
    <w:p w:rsidR="000016D4" w:rsidRDefault="000016D4" w:rsidP="000016D4"/>
    <w:p w:rsidR="000016D4" w:rsidRDefault="000016D4" w:rsidP="000016D4">
      <w:r>
        <w:t xml:space="preserve">СТОИМОСТЬ участия при оплате в марте: </w:t>
      </w:r>
      <w:r w:rsidRPr="00BC76A5">
        <w:rPr>
          <w:sz w:val="28"/>
          <w:szCs w:val="28"/>
        </w:rPr>
        <w:t>15 000</w:t>
      </w:r>
      <w:r>
        <w:t xml:space="preserve"> рублей, в апреле: </w:t>
      </w:r>
      <w:r w:rsidRPr="00BC76A5">
        <w:rPr>
          <w:sz w:val="28"/>
          <w:szCs w:val="28"/>
        </w:rPr>
        <w:t>18 000</w:t>
      </w:r>
      <w:r>
        <w:t xml:space="preserve"> рублей.</w:t>
      </w:r>
      <w:r>
        <w:br/>
      </w:r>
      <w:r>
        <w:br/>
        <w:t>При участии в 2-х мероприятиях предусмотрены бонусы ;)</w:t>
      </w:r>
      <w:r>
        <w:br/>
      </w:r>
    </w:p>
    <w:p w:rsidR="000016D4" w:rsidRDefault="000016D4" w:rsidP="000016D4">
      <w:r>
        <w:t>КОНТАКТ: +7 (924) 828-77-88, Ольга</w:t>
      </w:r>
      <w:proofErr w:type="gramStart"/>
      <w:r>
        <w:br/>
      </w:r>
      <w:r>
        <w:br/>
        <w:t>Д</w:t>
      </w:r>
      <w:proofErr w:type="gramEnd"/>
      <w:r>
        <w:t>о встречи с Вами, до встречи с Игорем Березиным! </w:t>
      </w:r>
      <w:r>
        <w:br/>
      </w:r>
    </w:p>
    <w:p w:rsidR="003119CB" w:rsidRDefault="003119CB">
      <w:bookmarkStart w:id="0" w:name="_GoBack"/>
      <w:bookmarkEnd w:id="0"/>
    </w:p>
    <w:sectPr w:rsidR="003119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66902"/>
    <w:multiLevelType w:val="hybridMultilevel"/>
    <w:tmpl w:val="94CAB0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B66"/>
    <w:rsid w:val="000016D4"/>
    <w:rsid w:val="00150B66"/>
    <w:rsid w:val="0031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2499</Characters>
  <Application>Microsoft Office Word</Application>
  <DocSecurity>0</DocSecurity>
  <Lines>20</Lines>
  <Paragraphs>5</Paragraphs>
  <ScaleCrop>false</ScaleCrop>
  <Company/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2016-03-01T17:10:00Z</dcterms:created>
  <dcterms:modified xsi:type="dcterms:W3CDTF">2016-03-01T17:10:00Z</dcterms:modified>
</cp:coreProperties>
</file>