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CA" w:rsidRDefault="00E95ED6" w:rsidP="00227CC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1A17C3">
            <wp:extent cx="2505710" cy="122555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7CCA" w:rsidRDefault="00227CCA" w:rsidP="00227CC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CCA" w:rsidRPr="00227CCA" w:rsidRDefault="00227CCA" w:rsidP="00227CC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CCA">
        <w:rPr>
          <w:rFonts w:ascii="Times New Roman" w:hAnsi="Times New Roman" w:cs="Times New Roman"/>
          <w:b/>
          <w:sz w:val="28"/>
          <w:szCs w:val="28"/>
        </w:rPr>
        <w:t xml:space="preserve">О Национальной </w:t>
      </w:r>
      <w:r w:rsidR="003565A1">
        <w:rPr>
          <w:rFonts w:ascii="Times New Roman" w:hAnsi="Times New Roman" w:cs="Times New Roman"/>
          <w:b/>
          <w:sz w:val="28"/>
          <w:szCs w:val="28"/>
        </w:rPr>
        <w:t>меж</w:t>
      </w:r>
      <w:r w:rsidRPr="00227CCA">
        <w:rPr>
          <w:rFonts w:ascii="Times New Roman" w:hAnsi="Times New Roman" w:cs="Times New Roman"/>
          <w:b/>
          <w:sz w:val="28"/>
          <w:szCs w:val="28"/>
        </w:rPr>
        <w:t>отраслевой премии «Путь инноваций»</w:t>
      </w:r>
    </w:p>
    <w:p w:rsidR="00227CCA" w:rsidRDefault="00227CCA" w:rsidP="00227CC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CCA" w:rsidRPr="003E019B" w:rsidRDefault="00227CCA" w:rsidP="00227CC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19B">
        <w:rPr>
          <w:rFonts w:ascii="Times New Roman" w:hAnsi="Times New Roman" w:cs="Times New Roman"/>
          <w:sz w:val="28"/>
          <w:szCs w:val="28"/>
        </w:rPr>
        <w:t xml:space="preserve">Премия «Путь инноваций» </w:t>
      </w:r>
      <w:r w:rsidR="00443238">
        <w:rPr>
          <w:rFonts w:ascii="Times New Roman" w:hAnsi="Times New Roman" w:cs="Times New Roman"/>
          <w:sz w:val="28"/>
          <w:szCs w:val="28"/>
        </w:rPr>
        <w:t xml:space="preserve">создана </w:t>
      </w:r>
      <w:r w:rsidRPr="003E019B">
        <w:rPr>
          <w:rFonts w:ascii="Times New Roman" w:hAnsi="Times New Roman" w:cs="Times New Roman"/>
          <w:sz w:val="28"/>
          <w:szCs w:val="28"/>
        </w:rPr>
        <w:t>по инициативе Центра развития коммуникаций ТЭК, благодаря содействию Российского энергетического агентства</w:t>
      </w:r>
      <w:r w:rsidR="003565A1">
        <w:rPr>
          <w:rFonts w:ascii="Times New Roman" w:hAnsi="Times New Roman" w:cs="Times New Roman"/>
          <w:sz w:val="28"/>
          <w:szCs w:val="28"/>
        </w:rPr>
        <w:t xml:space="preserve"> Минэнерго России</w:t>
      </w:r>
      <w:r w:rsidRPr="003E019B">
        <w:rPr>
          <w:rFonts w:ascii="Times New Roman" w:hAnsi="Times New Roman" w:cs="Times New Roman"/>
          <w:sz w:val="28"/>
          <w:szCs w:val="28"/>
        </w:rPr>
        <w:t>, Комитета по энергетике  ГД РФ</w:t>
      </w:r>
      <w:r w:rsidR="003565A1">
        <w:rPr>
          <w:rFonts w:ascii="Times New Roman" w:hAnsi="Times New Roman" w:cs="Times New Roman"/>
          <w:sz w:val="28"/>
          <w:szCs w:val="28"/>
        </w:rPr>
        <w:t xml:space="preserve">. </w:t>
      </w:r>
      <w:r w:rsidRPr="003E019B">
        <w:rPr>
          <w:rFonts w:ascii="Times New Roman" w:hAnsi="Times New Roman" w:cs="Times New Roman"/>
          <w:sz w:val="28"/>
          <w:szCs w:val="28"/>
        </w:rPr>
        <w:t xml:space="preserve"> </w:t>
      </w:r>
      <w:r w:rsidR="003565A1">
        <w:rPr>
          <w:rFonts w:ascii="Times New Roman" w:hAnsi="Times New Roman" w:cs="Times New Roman"/>
          <w:sz w:val="28"/>
          <w:szCs w:val="28"/>
        </w:rPr>
        <w:t xml:space="preserve">Союза </w:t>
      </w:r>
      <w:proofErr w:type="spellStart"/>
      <w:r w:rsidR="003565A1">
        <w:rPr>
          <w:rFonts w:ascii="Times New Roman" w:hAnsi="Times New Roman" w:cs="Times New Roman"/>
          <w:sz w:val="28"/>
          <w:szCs w:val="28"/>
        </w:rPr>
        <w:t>нефтегазопромышленников</w:t>
      </w:r>
      <w:proofErr w:type="spellEnd"/>
      <w:r w:rsidR="003565A1">
        <w:rPr>
          <w:rFonts w:ascii="Times New Roman" w:hAnsi="Times New Roman" w:cs="Times New Roman"/>
          <w:sz w:val="28"/>
          <w:szCs w:val="28"/>
        </w:rPr>
        <w:t xml:space="preserve">, РСПП, РГУ нефти и газа им. Губкина,  </w:t>
      </w:r>
      <w:r w:rsidRPr="003E019B">
        <w:rPr>
          <w:rFonts w:ascii="Times New Roman" w:hAnsi="Times New Roman" w:cs="Times New Roman"/>
          <w:sz w:val="28"/>
          <w:szCs w:val="28"/>
        </w:rPr>
        <w:t>профильным ассоциациям топливно-энергетического комплекса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CCA" w:rsidRPr="003E019B" w:rsidRDefault="00227CCA" w:rsidP="00227CC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19B">
        <w:rPr>
          <w:rFonts w:ascii="Times New Roman" w:hAnsi="Times New Roman" w:cs="Times New Roman"/>
          <w:sz w:val="28"/>
          <w:szCs w:val="28"/>
        </w:rPr>
        <w:t xml:space="preserve"> Цель премии — стимулирование внедрения инноваций</w:t>
      </w:r>
      <w:r w:rsidR="00E95ED6">
        <w:rPr>
          <w:rFonts w:ascii="Times New Roman" w:hAnsi="Times New Roman" w:cs="Times New Roman"/>
          <w:sz w:val="28"/>
          <w:szCs w:val="28"/>
        </w:rPr>
        <w:t>, новых технологий, проектных решений,</w:t>
      </w:r>
      <w:r w:rsidRPr="003E019B">
        <w:rPr>
          <w:rFonts w:ascii="Times New Roman" w:hAnsi="Times New Roman" w:cs="Times New Roman"/>
          <w:sz w:val="28"/>
          <w:szCs w:val="28"/>
        </w:rPr>
        <w:t xml:space="preserve"> новейших научных разработок в инженерные решения, связанные с использованием оборудования и  технологий  компаниями ТЭК. </w:t>
      </w:r>
    </w:p>
    <w:p w:rsidR="00227CCA" w:rsidRPr="003E019B" w:rsidRDefault="00227CCA" w:rsidP="00227CC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E019B">
        <w:rPr>
          <w:rFonts w:ascii="Times New Roman" w:hAnsi="Times New Roman" w:cs="Times New Roman"/>
          <w:sz w:val="28"/>
          <w:szCs w:val="28"/>
        </w:rPr>
        <w:t>«Путь инноваций» не только поможет выстроить эффективный диалог между государством, властью, наукой, производителями оборудования и его потребителями, но и станет одним из инструментов стимулирования внедрения инновационных технологий в ТЭК.</w:t>
      </w:r>
    </w:p>
    <w:p w:rsidR="00227CCA" w:rsidRPr="003E019B" w:rsidRDefault="00227CCA" w:rsidP="00227C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19B">
        <w:rPr>
          <w:rFonts w:ascii="Times New Roman" w:hAnsi="Times New Roman" w:cs="Times New Roman"/>
          <w:sz w:val="28"/>
          <w:szCs w:val="28"/>
        </w:rPr>
        <w:t xml:space="preserve">Среди задач премии: определение наиболее </w:t>
      </w:r>
      <w:r w:rsidR="003565A1">
        <w:rPr>
          <w:rFonts w:ascii="Times New Roman" w:hAnsi="Times New Roman" w:cs="Times New Roman"/>
          <w:sz w:val="28"/>
          <w:szCs w:val="28"/>
        </w:rPr>
        <w:t xml:space="preserve">инновационных </w:t>
      </w:r>
      <w:r w:rsidRPr="003E019B">
        <w:rPr>
          <w:rFonts w:ascii="Times New Roman" w:hAnsi="Times New Roman" w:cs="Times New Roman"/>
          <w:sz w:val="28"/>
          <w:szCs w:val="28"/>
        </w:rPr>
        <w:t xml:space="preserve"> энергетических компаний, способствующих развитию отечественного производственного комплекса, выявление и внедрение наиболее значимых для российского ТЭК инженерных</w:t>
      </w:r>
      <w:r w:rsidR="003565A1">
        <w:rPr>
          <w:rFonts w:ascii="Times New Roman" w:hAnsi="Times New Roman" w:cs="Times New Roman"/>
          <w:sz w:val="28"/>
          <w:szCs w:val="28"/>
        </w:rPr>
        <w:t xml:space="preserve">, технологических, проектных </w:t>
      </w:r>
      <w:r w:rsidRPr="003E019B">
        <w:rPr>
          <w:rFonts w:ascii="Times New Roman" w:hAnsi="Times New Roman" w:cs="Times New Roman"/>
          <w:sz w:val="28"/>
          <w:szCs w:val="28"/>
        </w:rPr>
        <w:t xml:space="preserve"> решений, выявление эффективных путей стимулирования отечественных инновационных разработок.</w:t>
      </w:r>
      <w:proofErr w:type="gramEnd"/>
      <w:r w:rsidRPr="003E019B">
        <w:rPr>
          <w:rFonts w:ascii="Times New Roman" w:hAnsi="Times New Roman" w:cs="Times New Roman"/>
          <w:sz w:val="28"/>
          <w:szCs w:val="28"/>
        </w:rPr>
        <w:t xml:space="preserve"> В рейтинге при</w:t>
      </w:r>
      <w:r w:rsidR="003565A1">
        <w:rPr>
          <w:rFonts w:ascii="Times New Roman" w:hAnsi="Times New Roman" w:cs="Times New Roman"/>
          <w:sz w:val="28"/>
          <w:szCs w:val="28"/>
        </w:rPr>
        <w:t xml:space="preserve">нимают </w:t>
      </w:r>
      <w:r w:rsidRPr="003E019B">
        <w:rPr>
          <w:rFonts w:ascii="Times New Roman" w:hAnsi="Times New Roman" w:cs="Times New Roman"/>
          <w:sz w:val="28"/>
          <w:szCs w:val="28"/>
        </w:rPr>
        <w:t xml:space="preserve">участие компании </w:t>
      </w:r>
      <w:r w:rsidR="003565A1">
        <w:rPr>
          <w:rFonts w:ascii="Times New Roman" w:hAnsi="Times New Roman" w:cs="Times New Roman"/>
          <w:sz w:val="28"/>
          <w:szCs w:val="28"/>
        </w:rPr>
        <w:t>топливно-энергетического комплекса</w:t>
      </w:r>
      <w:r w:rsidRPr="003E019B">
        <w:rPr>
          <w:rFonts w:ascii="Times New Roman" w:hAnsi="Times New Roman" w:cs="Times New Roman"/>
          <w:sz w:val="28"/>
          <w:szCs w:val="28"/>
        </w:rPr>
        <w:t xml:space="preserve">, использующие отечественное оборудование с целью реализации основной деятельности. Их </w:t>
      </w:r>
      <w:r w:rsidR="003565A1">
        <w:rPr>
          <w:rFonts w:ascii="Times New Roman" w:hAnsi="Times New Roman" w:cs="Times New Roman"/>
          <w:sz w:val="28"/>
          <w:szCs w:val="28"/>
        </w:rPr>
        <w:t>оценивают</w:t>
      </w:r>
      <w:r w:rsidRPr="003E0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19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E0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19B">
        <w:rPr>
          <w:rFonts w:ascii="Times New Roman" w:hAnsi="Times New Roman" w:cs="Times New Roman"/>
          <w:sz w:val="28"/>
          <w:szCs w:val="28"/>
        </w:rPr>
        <w:t>таким</w:t>
      </w:r>
      <w:proofErr w:type="gramEnd"/>
      <w:r w:rsidRPr="003E019B">
        <w:rPr>
          <w:rFonts w:ascii="Times New Roman" w:hAnsi="Times New Roman" w:cs="Times New Roman"/>
          <w:sz w:val="28"/>
          <w:szCs w:val="28"/>
        </w:rPr>
        <w:t xml:space="preserve"> критериям как информационная открытость, наличие в компании утвержденной долгосрочной технической политики, системы менеджмента качества и программ освоения новой техники, развитие НИОКР и результаты этой деятельности, активное взаимодействие с отечественными производителями продукции и другим.</w:t>
      </w:r>
    </w:p>
    <w:p w:rsidR="00227CCA" w:rsidRPr="003E019B" w:rsidRDefault="00227CCA" w:rsidP="00227CC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E019B">
        <w:rPr>
          <w:rFonts w:ascii="Times New Roman" w:hAnsi="Times New Roman" w:cs="Times New Roman"/>
          <w:sz w:val="28"/>
          <w:szCs w:val="28"/>
        </w:rPr>
        <w:lastRenderedPageBreak/>
        <w:t>Состав Жюри формируется из числа руководителей организаций-членов отраслевых ассоциаций, независимых экспертов, представителей профессионального и научного сообщества</w:t>
      </w:r>
    </w:p>
    <w:p w:rsidR="00227CCA" w:rsidRDefault="00227CCA" w:rsidP="00227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CCA" w:rsidRDefault="00227CCA" w:rsidP="00227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6CE">
        <w:rPr>
          <w:rFonts w:ascii="Times New Roman" w:hAnsi="Times New Roman" w:cs="Times New Roman"/>
          <w:sz w:val="28"/>
          <w:szCs w:val="28"/>
        </w:rPr>
        <w:t>В рейтинге принимают участие компании  электроэнергетической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31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нефтегазовой </w:t>
      </w:r>
      <w:r w:rsidRPr="00B316CE">
        <w:rPr>
          <w:rFonts w:ascii="Times New Roman" w:hAnsi="Times New Roman" w:cs="Times New Roman"/>
          <w:sz w:val="28"/>
          <w:szCs w:val="28"/>
        </w:rPr>
        <w:t xml:space="preserve"> отраслей, использующие отечественное оборудование с целью реализации основной деятельности.  </w:t>
      </w:r>
    </w:p>
    <w:p w:rsidR="00227CCA" w:rsidRDefault="00227CCA" w:rsidP="00227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7CCA" w:rsidRPr="00E10396" w:rsidRDefault="00227CCA" w:rsidP="00227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0396">
        <w:rPr>
          <w:rFonts w:ascii="Times New Roman" w:hAnsi="Times New Roman" w:cs="Times New Roman"/>
          <w:b/>
          <w:sz w:val="28"/>
          <w:szCs w:val="28"/>
        </w:rPr>
        <w:t>Компании оцениваются по трем основным блокам:</w:t>
      </w:r>
    </w:p>
    <w:p w:rsidR="00227CCA" w:rsidRPr="00B316CE" w:rsidRDefault="00227CCA" w:rsidP="00227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6CE">
        <w:rPr>
          <w:rFonts w:ascii="Times New Roman" w:hAnsi="Times New Roman" w:cs="Times New Roman"/>
          <w:sz w:val="28"/>
          <w:szCs w:val="28"/>
        </w:rPr>
        <w:t xml:space="preserve">- Оценка </w:t>
      </w:r>
      <w:r>
        <w:rPr>
          <w:rFonts w:ascii="Times New Roman" w:hAnsi="Times New Roman" w:cs="Times New Roman"/>
          <w:sz w:val="28"/>
          <w:szCs w:val="28"/>
        </w:rPr>
        <w:t xml:space="preserve">активности </w:t>
      </w:r>
      <w:r w:rsidRPr="00B316CE">
        <w:rPr>
          <w:rFonts w:ascii="Times New Roman" w:hAnsi="Times New Roman" w:cs="Times New Roman"/>
          <w:sz w:val="28"/>
          <w:szCs w:val="28"/>
        </w:rPr>
        <w:t xml:space="preserve">компаний в публичном пространстве </w:t>
      </w:r>
    </w:p>
    <w:p w:rsidR="00227CCA" w:rsidRPr="00EF3618" w:rsidRDefault="00227CCA" w:rsidP="00227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6CE">
        <w:rPr>
          <w:rFonts w:ascii="Times New Roman" w:hAnsi="Times New Roman" w:cs="Times New Roman"/>
          <w:sz w:val="28"/>
          <w:szCs w:val="28"/>
        </w:rPr>
        <w:t>- Оценка компаний по анкет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316CE">
        <w:rPr>
          <w:rFonts w:ascii="Times New Roman" w:hAnsi="Times New Roman" w:cs="Times New Roman"/>
          <w:sz w:val="28"/>
          <w:szCs w:val="28"/>
        </w:rPr>
        <w:t>, направляемым в их адрес</w:t>
      </w:r>
      <w:r w:rsidRPr="00EF361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составленных в соответствии с качественными показателями развития)</w:t>
      </w:r>
    </w:p>
    <w:p w:rsidR="00227CCA" w:rsidRPr="00E10396" w:rsidRDefault="00227CCA" w:rsidP="00227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396">
        <w:rPr>
          <w:rFonts w:ascii="Times New Roman" w:hAnsi="Times New Roman" w:cs="Times New Roman"/>
          <w:sz w:val="28"/>
          <w:szCs w:val="28"/>
        </w:rPr>
        <w:t>- Оценка со стороны производителей оборудования и  компаний-партнеров</w:t>
      </w:r>
    </w:p>
    <w:p w:rsidR="00227CCA" w:rsidRPr="00E10396" w:rsidRDefault="00227CCA" w:rsidP="00227C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396">
        <w:rPr>
          <w:rFonts w:ascii="Times New Roman" w:hAnsi="Times New Roman" w:cs="Times New Roman"/>
          <w:sz w:val="28"/>
          <w:szCs w:val="28"/>
        </w:rPr>
        <w:t>В оценке компаний принимают  участие члены жюри – представители компаний производителей оборудования независимые эксперты.</w:t>
      </w:r>
    </w:p>
    <w:p w:rsidR="00227CCA" w:rsidRDefault="00227CCA" w:rsidP="00227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7CCA" w:rsidRPr="00F27568" w:rsidRDefault="00227CCA" w:rsidP="00227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7568">
        <w:rPr>
          <w:rFonts w:ascii="Times New Roman" w:hAnsi="Times New Roman" w:cs="Times New Roman"/>
          <w:b/>
          <w:sz w:val="28"/>
          <w:szCs w:val="28"/>
        </w:rPr>
        <w:t>Ос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новные критерии оценки компаний:  </w:t>
      </w:r>
    </w:p>
    <w:p w:rsidR="00227CCA" w:rsidRPr="00F27568" w:rsidRDefault="00227CCA" w:rsidP="00227CC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568">
        <w:rPr>
          <w:rFonts w:ascii="Times New Roman" w:hAnsi="Times New Roman" w:cs="Times New Roman"/>
          <w:sz w:val="28"/>
          <w:szCs w:val="28"/>
        </w:rPr>
        <w:t xml:space="preserve">Информационная открытость, степень </w:t>
      </w:r>
      <w:proofErr w:type="spellStart"/>
      <w:r w:rsidRPr="00F27568">
        <w:rPr>
          <w:rFonts w:ascii="Times New Roman" w:hAnsi="Times New Roman" w:cs="Times New Roman"/>
          <w:sz w:val="28"/>
          <w:szCs w:val="28"/>
        </w:rPr>
        <w:t>упоминаемости</w:t>
      </w:r>
      <w:proofErr w:type="spellEnd"/>
      <w:r w:rsidRPr="00F27568">
        <w:rPr>
          <w:rFonts w:ascii="Times New Roman" w:hAnsi="Times New Roman" w:cs="Times New Roman"/>
          <w:sz w:val="28"/>
          <w:szCs w:val="28"/>
        </w:rPr>
        <w:t xml:space="preserve"> с основными ключевыми словами в контексте развития и внедрения инноваций  </w:t>
      </w:r>
    </w:p>
    <w:p w:rsidR="00227CCA" w:rsidRPr="00F27568" w:rsidRDefault="00227CCA" w:rsidP="00227CC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568">
        <w:rPr>
          <w:rFonts w:ascii="Times New Roman" w:hAnsi="Times New Roman" w:cs="Times New Roman"/>
          <w:sz w:val="28"/>
          <w:szCs w:val="28"/>
        </w:rPr>
        <w:t>Наличие в компании утвержденной долгосрочной технической политики</w:t>
      </w:r>
    </w:p>
    <w:p w:rsidR="00227CCA" w:rsidRDefault="00227CCA" w:rsidP="00227CC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568">
        <w:rPr>
          <w:rFonts w:ascii="Times New Roman" w:hAnsi="Times New Roman" w:cs="Times New Roman"/>
          <w:sz w:val="28"/>
          <w:szCs w:val="28"/>
        </w:rPr>
        <w:t>Наличие программ освоения новой техники</w:t>
      </w:r>
    </w:p>
    <w:p w:rsidR="00227CCA" w:rsidRDefault="00227CCA" w:rsidP="00227CCA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7CCA">
        <w:rPr>
          <w:rFonts w:ascii="Times New Roman" w:hAnsi="Times New Roman" w:cs="Times New Roman"/>
          <w:sz w:val="28"/>
          <w:szCs w:val="28"/>
        </w:rPr>
        <w:t>Наличие собственной научно-исследо</w:t>
      </w:r>
      <w:r>
        <w:rPr>
          <w:rFonts w:ascii="Times New Roman" w:hAnsi="Times New Roman" w:cs="Times New Roman"/>
          <w:sz w:val="28"/>
          <w:szCs w:val="28"/>
        </w:rPr>
        <w:t>вательской и испытательной базы</w:t>
      </w:r>
    </w:p>
    <w:p w:rsidR="00227CCA" w:rsidRDefault="00227CCA" w:rsidP="00227CCA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7CCA">
        <w:rPr>
          <w:rFonts w:ascii="Times New Roman" w:hAnsi="Times New Roman" w:cs="Times New Roman"/>
          <w:sz w:val="28"/>
          <w:szCs w:val="28"/>
        </w:rPr>
        <w:t>Наличие методики оценки оборудования по всему жизненному циклу</w:t>
      </w:r>
    </w:p>
    <w:p w:rsidR="00227CCA" w:rsidRPr="00227CCA" w:rsidRDefault="00227CCA" w:rsidP="00227CCA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27CCA">
        <w:rPr>
          <w:rFonts w:ascii="Times New Roman" w:hAnsi="Times New Roman" w:cs="Times New Roman"/>
          <w:sz w:val="28"/>
          <w:szCs w:val="28"/>
        </w:rPr>
        <w:t>Транспарентность</w:t>
      </w:r>
      <w:proofErr w:type="spellEnd"/>
      <w:r w:rsidRPr="00227CCA">
        <w:rPr>
          <w:rFonts w:ascii="Times New Roman" w:hAnsi="Times New Roman" w:cs="Times New Roman"/>
          <w:sz w:val="28"/>
          <w:szCs w:val="28"/>
        </w:rPr>
        <w:t xml:space="preserve"> закупочных процедур</w:t>
      </w:r>
      <w:r w:rsidRPr="00227CCA">
        <w:rPr>
          <w:rFonts w:ascii="Times New Roman" w:hAnsi="Times New Roman" w:cs="Times New Roman"/>
          <w:sz w:val="28"/>
          <w:szCs w:val="28"/>
        </w:rPr>
        <w:tab/>
      </w:r>
    </w:p>
    <w:p w:rsidR="00227CCA" w:rsidRPr="00F27568" w:rsidRDefault="00227CCA" w:rsidP="00227CC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системы менеджмента качества</w:t>
      </w:r>
    </w:p>
    <w:p w:rsidR="00227CCA" w:rsidRPr="00F27568" w:rsidRDefault="00227CCA" w:rsidP="00227CC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568">
        <w:rPr>
          <w:rFonts w:ascii="Times New Roman" w:hAnsi="Times New Roman" w:cs="Times New Roman"/>
          <w:sz w:val="28"/>
          <w:szCs w:val="28"/>
        </w:rPr>
        <w:t>Развитие НИОКР</w:t>
      </w:r>
      <w:r>
        <w:rPr>
          <w:rFonts w:ascii="Times New Roman" w:hAnsi="Times New Roman" w:cs="Times New Roman"/>
          <w:sz w:val="28"/>
          <w:szCs w:val="28"/>
        </w:rPr>
        <w:t xml:space="preserve"> и результаты этой деятельности</w:t>
      </w:r>
    </w:p>
    <w:p w:rsidR="00227CCA" w:rsidRPr="00F27568" w:rsidRDefault="00227CCA" w:rsidP="00227CC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568">
        <w:rPr>
          <w:rFonts w:ascii="Times New Roman" w:hAnsi="Times New Roman" w:cs="Times New Roman"/>
          <w:sz w:val="28"/>
          <w:szCs w:val="28"/>
        </w:rPr>
        <w:t xml:space="preserve">Доля использования отечественного оборудования </w:t>
      </w:r>
      <w:r>
        <w:rPr>
          <w:rFonts w:ascii="Times New Roman" w:hAnsi="Times New Roman" w:cs="Times New Roman"/>
          <w:sz w:val="28"/>
          <w:szCs w:val="28"/>
        </w:rPr>
        <w:t>в проектах компании</w:t>
      </w:r>
    </w:p>
    <w:p w:rsidR="00227CCA" w:rsidRDefault="00227CCA" w:rsidP="00227CC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программы развития человеческого капитала и реализация молодежной политики </w:t>
      </w:r>
    </w:p>
    <w:p w:rsidR="00227CCA" w:rsidRDefault="00227CCA" w:rsidP="00227CC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7568">
        <w:rPr>
          <w:rFonts w:ascii="Times New Roman" w:hAnsi="Times New Roman" w:cs="Times New Roman"/>
          <w:sz w:val="28"/>
          <w:szCs w:val="28"/>
        </w:rPr>
        <w:t>Активное взаимодействие с отечественными производителями продукции, участие в диалоге</w:t>
      </w:r>
      <w:r>
        <w:rPr>
          <w:rFonts w:ascii="Times New Roman" w:hAnsi="Times New Roman" w:cs="Times New Roman"/>
          <w:sz w:val="28"/>
          <w:szCs w:val="28"/>
        </w:rPr>
        <w:t xml:space="preserve"> с партнерами-поставщиками продукции </w:t>
      </w:r>
      <w:r w:rsidR="00E95ED6">
        <w:rPr>
          <w:rFonts w:ascii="Times New Roman" w:hAnsi="Times New Roman" w:cs="Times New Roman"/>
          <w:sz w:val="28"/>
          <w:szCs w:val="28"/>
        </w:rPr>
        <w:t>и технологий</w:t>
      </w:r>
    </w:p>
    <w:p w:rsidR="00227CCA" w:rsidRDefault="00227CCA" w:rsidP="00227CCA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39E">
        <w:rPr>
          <w:rFonts w:ascii="Times New Roman" w:hAnsi="Times New Roman" w:cs="Times New Roman"/>
          <w:sz w:val="28"/>
          <w:szCs w:val="28"/>
        </w:rPr>
        <w:t>Открытость к взаимодействию, гибкость, уровень коммуникации</w:t>
      </w:r>
    </w:p>
    <w:p w:rsidR="00227CCA" w:rsidRPr="00F27568" w:rsidRDefault="00227CCA" w:rsidP="00227CCA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E3E" w:rsidRDefault="00E85E3E"/>
    <w:sectPr w:rsidR="00E8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E13DD"/>
    <w:multiLevelType w:val="hybridMultilevel"/>
    <w:tmpl w:val="EF10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CA"/>
    <w:rsid w:val="000129C1"/>
    <w:rsid w:val="00017972"/>
    <w:rsid w:val="00020B8A"/>
    <w:rsid w:val="000234FD"/>
    <w:rsid w:val="00025209"/>
    <w:rsid w:val="0003175E"/>
    <w:rsid w:val="000449AF"/>
    <w:rsid w:val="00052B58"/>
    <w:rsid w:val="00054D7F"/>
    <w:rsid w:val="00055271"/>
    <w:rsid w:val="0006068D"/>
    <w:rsid w:val="00075235"/>
    <w:rsid w:val="00085DA5"/>
    <w:rsid w:val="000A50C2"/>
    <w:rsid w:val="000B2DF3"/>
    <w:rsid w:val="000C1F21"/>
    <w:rsid w:val="000C4ED5"/>
    <w:rsid w:val="000C7BE9"/>
    <w:rsid w:val="000D2A14"/>
    <w:rsid w:val="000E11EE"/>
    <w:rsid w:val="000E2E52"/>
    <w:rsid w:val="000E4C9E"/>
    <w:rsid w:val="0010212F"/>
    <w:rsid w:val="00116E9C"/>
    <w:rsid w:val="00117CAF"/>
    <w:rsid w:val="0012611F"/>
    <w:rsid w:val="00131EF3"/>
    <w:rsid w:val="00135C6C"/>
    <w:rsid w:val="00136F81"/>
    <w:rsid w:val="0016691B"/>
    <w:rsid w:val="00187777"/>
    <w:rsid w:val="00191E89"/>
    <w:rsid w:val="00195EB8"/>
    <w:rsid w:val="001976F7"/>
    <w:rsid w:val="001A2E8E"/>
    <w:rsid w:val="001A608B"/>
    <w:rsid w:val="001B675C"/>
    <w:rsid w:val="001C04ED"/>
    <w:rsid w:val="001C5B6F"/>
    <w:rsid w:val="001E1514"/>
    <w:rsid w:val="001E42E1"/>
    <w:rsid w:val="00202C4E"/>
    <w:rsid w:val="00211B6C"/>
    <w:rsid w:val="00213BBE"/>
    <w:rsid w:val="00217DE3"/>
    <w:rsid w:val="00224B67"/>
    <w:rsid w:val="00227CCA"/>
    <w:rsid w:val="002363A7"/>
    <w:rsid w:val="00240988"/>
    <w:rsid w:val="002458DD"/>
    <w:rsid w:val="00250B53"/>
    <w:rsid w:val="00263D81"/>
    <w:rsid w:val="00267947"/>
    <w:rsid w:val="0027583F"/>
    <w:rsid w:val="00277897"/>
    <w:rsid w:val="00285727"/>
    <w:rsid w:val="00292F50"/>
    <w:rsid w:val="00295B80"/>
    <w:rsid w:val="00296BE1"/>
    <w:rsid w:val="002A3F57"/>
    <w:rsid w:val="002A580F"/>
    <w:rsid w:val="002A681B"/>
    <w:rsid w:val="002B0B55"/>
    <w:rsid w:val="002B1C97"/>
    <w:rsid w:val="002B24A9"/>
    <w:rsid w:val="002D0274"/>
    <w:rsid w:val="002D627B"/>
    <w:rsid w:val="002D66B3"/>
    <w:rsid w:val="002F26F4"/>
    <w:rsid w:val="002F7F59"/>
    <w:rsid w:val="003026B6"/>
    <w:rsid w:val="003230F3"/>
    <w:rsid w:val="00331F1C"/>
    <w:rsid w:val="0033330C"/>
    <w:rsid w:val="003565A1"/>
    <w:rsid w:val="00361D4B"/>
    <w:rsid w:val="003721F1"/>
    <w:rsid w:val="00377B7E"/>
    <w:rsid w:val="00377D3B"/>
    <w:rsid w:val="00377F34"/>
    <w:rsid w:val="003856EF"/>
    <w:rsid w:val="00392AEE"/>
    <w:rsid w:val="003A4737"/>
    <w:rsid w:val="003C601B"/>
    <w:rsid w:val="003C644B"/>
    <w:rsid w:val="003D4CD7"/>
    <w:rsid w:val="003E187B"/>
    <w:rsid w:val="003E3732"/>
    <w:rsid w:val="003E493F"/>
    <w:rsid w:val="003F6C96"/>
    <w:rsid w:val="004002F0"/>
    <w:rsid w:val="004046B7"/>
    <w:rsid w:val="0041707A"/>
    <w:rsid w:val="00422353"/>
    <w:rsid w:val="004249B7"/>
    <w:rsid w:val="004346BB"/>
    <w:rsid w:val="00435A9C"/>
    <w:rsid w:val="00442F2B"/>
    <w:rsid w:val="00443238"/>
    <w:rsid w:val="00446A8C"/>
    <w:rsid w:val="00460792"/>
    <w:rsid w:val="00460C40"/>
    <w:rsid w:val="00467B50"/>
    <w:rsid w:val="00471C19"/>
    <w:rsid w:val="0048659B"/>
    <w:rsid w:val="00493C73"/>
    <w:rsid w:val="004A1B9A"/>
    <w:rsid w:val="004A49A7"/>
    <w:rsid w:val="004A7BEF"/>
    <w:rsid w:val="004C740E"/>
    <w:rsid w:val="004C7F9C"/>
    <w:rsid w:val="004E38F9"/>
    <w:rsid w:val="004E3C44"/>
    <w:rsid w:val="005059CB"/>
    <w:rsid w:val="00505AF3"/>
    <w:rsid w:val="00511175"/>
    <w:rsid w:val="00520210"/>
    <w:rsid w:val="00521A8E"/>
    <w:rsid w:val="005279BD"/>
    <w:rsid w:val="0053612E"/>
    <w:rsid w:val="00543537"/>
    <w:rsid w:val="005677AC"/>
    <w:rsid w:val="0057316F"/>
    <w:rsid w:val="00580534"/>
    <w:rsid w:val="005A3AFE"/>
    <w:rsid w:val="005A43E4"/>
    <w:rsid w:val="005B25CC"/>
    <w:rsid w:val="005B35A1"/>
    <w:rsid w:val="005B63E2"/>
    <w:rsid w:val="005C0F6F"/>
    <w:rsid w:val="005C3C8B"/>
    <w:rsid w:val="005C7021"/>
    <w:rsid w:val="005D5636"/>
    <w:rsid w:val="005F0ABB"/>
    <w:rsid w:val="005F1930"/>
    <w:rsid w:val="00606F30"/>
    <w:rsid w:val="00616677"/>
    <w:rsid w:val="0062256B"/>
    <w:rsid w:val="0063153C"/>
    <w:rsid w:val="0063523E"/>
    <w:rsid w:val="00635D37"/>
    <w:rsid w:val="00641D08"/>
    <w:rsid w:val="00661441"/>
    <w:rsid w:val="00662E06"/>
    <w:rsid w:val="00666218"/>
    <w:rsid w:val="00670292"/>
    <w:rsid w:val="006753E5"/>
    <w:rsid w:val="00684E07"/>
    <w:rsid w:val="0068756E"/>
    <w:rsid w:val="006877B9"/>
    <w:rsid w:val="00694950"/>
    <w:rsid w:val="00695E4C"/>
    <w:rsid w:val="006B3EF8"/>
    <w:rsid w:val="006C6399"/>
    <w:rsid w:val="006D2467"/>
    <w:rsid w:val="006D62EA"/>
    <w:rsid w:val="006E1A13"/>
    <w:rsid w:val="006E44C4"/>
    <w:rsid w:val="006E62F2"/>
    <w:rsid w:val="007141A5"/>
    <w:rsid w:val="00726D54"/>
    <w:rsid w:val="00731380"/>
    <w:rsid w:val="007450F8"/>
    <w:rsid w:val="0074527B"/>
    <w:rsid w:val="007525C6"/>
    <w:rsid w:val="00754171"/>
    <w:rsid w:val="00757E7D"/>
    <w:rsid w:val="00767FCE"/>
    <w:rsid w:val="00784B44"/>
    <w:rsid w:val="00786F64"/>
    <w:rsid w:val="007945CE"/>
    <w:rsid w:val="007C1A95"/>
    <w:rsid w:val="007C6D24"/>
    <w:rsid w:val="007D292A"/>
    <w:rsid w:val="007D457E"/>
    <w:rsid w:val="007F33A9"/>
    <w:rsid w:val="007F59E5"/>
    <w:rsid w:val="00801DC2"/>
    <w:rsid w:val="00810989"/>
    <w:rsid w:val="00814666"/>
    <w:rsid w:val="00837B5E"/>
    <w:rsid w:val="008424AD"/>
    <w:rsid w:val="00842F22"/>
    <w:rsid w:val="008439AA"/>
    <w:rsid w:val="00850245"/>
    <w:rsid w:val="00856BD6"/>
    <w:rsid w:val="008704CF"/>
    <w:rsid w:val="00873675"/>
    <w:rsid w:val="00876F93"/>
    <w:rsid w:val="008958FB"/>
    <w:rsid w:val="008A032C"/>
    <w:rsid w:val="008A1D96"/>
    <w:rsid w:val="008A484A"/>
    <w:rsid w:val="008A6CAD"/>
    <w:rsid w:val="008C1A2F"/>
    <w:rsid w:val="008C5AA4"/>
    <w:rsid w:val="008E1735"/>
    <w:rsid w:val="0090380A"/>
    <w:rsid w:val="00904DB5"/>
    <w:rsid w:val="00907720"/>
    <w:rsid w:val="009229F1"/>
    <w:rsid w:val="00923B11"/>
    <w:rsid w:val="00932997"/>
    <w:rsid w:val="00933B5C"/>
    <w:rsid w:val="0093630D"/>
    <w:rsid w:val="00942DD5"/>
    <w:rsid w:val="0094603F"/>
    <w:rsid w:val="009623CA"/>
    <w:rsid w:val="0097442E"/>
    <w:rsid w:val="0097660B"/>
    <w:rsid w:val="00983968"/>
    <w:rsid w:val="00993E9F"/>
    <w:rsid w:val="00997833"/>
    <w:rsid w:val="009A5561"/>
    <w:rsid w:val="009B64DD"/>
    <w:rsid w:val="009C25FC"/>
    <w:rsid w:val="009D4980"/>
    <w:rsid w:val="009D7FA1"/>
    <w:rsid w:val="009E16DD"/>
    <w:rsid w:val="009E34D7"/>
    <w:rsid w:val="009F2789"/>
    <w:rsid w:val="009F72EF"/>
    <w:rsid w:val="00A014CD"/>
    <w:rsid w:val="00A061A0"/>
    <w:rsid w:val="00A33726"/>
    <w:rsid w:val="00A40B72"/>
    <w:rsid w:val="00A67708"/>
    <w:rsid w:val="00A71033"/>
    <w:rsid w:val="00A830B6"/>
    <w:rsid w:val="00A93E79"/>
    <w:rsid w:val="00AA470D"/>
    <w:rsid w:val="00AA77E0"/>
    <w:rsid w:val="00AB0AA2"/>
    <w:rsid w:val="00AB6B80"/>
    <w:rsid w:val="00AB6E9A"/>
    <w:rsid w:val="00AC3CF7"/>
    <w:rsid w:val="00AD4BAA"/>
    <w:rsid w:val="00AE1E90"/>
    <w:rsid w:val="00AF5787"/>
    <w:rsid w:val="00B015A9"/>
    <w:rsid w:val="00B124D3"/>
    <w:rsid w:val="00B17777"/>
    <w:rsid w:val="00B218C8"/>
    <w:rsid w:val="00B21BC0"/>
    <w:rsid w:val="00B361E6"/>
    <w:rsid w:val="00B41DF1"/>
    <w:rsid w:val="00B453BD"/>
    <w:rsid w:val="00B53759"/>
    <w:rsid w:val="00B646B5"/>
    <w:rsid w:val="00B6680F"/>
    <w:rsid w:val="00B74889"/>
    <w:rsid w:val="00B83F0F"/>
    <w:rsid w:val="00BB75D7"/>
    <w:rsid w:val="00BD0ACF"/>
    <w:rsid w:val="00BD3ED2"/>
    <w:rsid w:val="00BE3EF7"/>
    <w:rsid w:val="00BF10BF"/>
    <w:rsid w:val="00BF5C62"/>
    <w:rsid w:val="00C1597C"/>
    <w:rsid w:val="00C217C6"/>
    <w:rsid w:val="00C40234"/>
    <w:rsid w:val="00C45A0B"/>
    <w:rsid w:val="00C52EE4"/>
    <w:rsid w:val="00C618B9"/>
    <w:rsid w:val="00C6536E"/>
    <w:rsid w:val="00C75264"/>
    <w:rsid w:val="00C766D0"/>
    <w:rsid w:val="00C83B25"/>
    <w:rsid w:val="00C842B8"/>
    <w:rsid w:val="00C9494B"/>
    <w:rsid w:val="00C97E30"/>
    <w:rsid w:val="00CA3AAD"/>
    <w:rsid w:val="00CC5408"/>
    <w:rsid w:val="00CD1FB1"/>
    <w:rsid w:val="00CD7207"/>
    <w:rsid w:val="00CE5506"/>
    <w:rsid w:val="00CE7F8C"/>
    <w:rsid w:val="00D01930"/>
    <w:rsid w:val="00D23155"/>
    <w:rsid w:val="00D3448E"/>
    <w:rsid w:val="00D5271E"/>
    <w:rsid w:val="00D54347"/>
    <w:rsid w:val="00D55B94"/>
    <w:rsid w:val="00D61B43"/>
    <w:rsid w:val="00D77557"/>
    <w:rsid w:val="00D802CA"/>
    <w:rsid w:val="00D827AA"/>
    <w:rsid w:val="00D9551C"/>
    <w:rsid w:val="00D975C5"/>
    <w:rsid w:val="00DA0129"/>
    <w:rsid w:val="00DA0695"/>
    <w:rsid w:val="00DA6592"/>
    <w:rsid w:val="00DB334D"/>
    <w:rsid w:val="00DB4484"/>
    <w:rsid w:val="00DB5F8C"/>
    <w:rsid w:val="00DB79B2"/>
    <w:rsid w:val="00DC70BC"/>
    <w:rsid w:val="00DD02F0"/>
    <w:rsid w:val="00DD2F84"/>
    <w:rsid w:val="00DD34F8"/>
    <w:rsid w:val="00DE52BE"/>
    <w:rsid w:val="00DF2831"/>
    <w:rsid w:val="00DF2963"/>
    <w:rsid w:val="00DF45BE"/>
    <w:rsid w:val="00E00C64"/>
    <w:rsid w:val="00E01236"/>
    <w:rsid w:val="00E039CE"/>
    <w:rsid w:val="00E03FA0"/>
    <w:rsid w:val="00E062D0"/>
    <w:rsid w:val="00E16CC2"/>
    <w:rsid w:val="00E26EE1"/>
    <w:rsid w:val="00E320EE"/>
    <w:rsid w:val="00E34F22"/>
    <w:rsid w:val="00E360A5"/>
    <w:rsid w:val="00E4580D"/>
    <w:rsid w:val="00E503D5"/>
    <w:rsid w:val="00E64B38"/>
    <w:rsid w:val="00E706F6"/>
    <w:rsid w:val="00E75FDB"/>
    <w:rsid w:val="00E85E3E"/>
    <w:rsid w:val="00E94F0E"/>
    <w:rsid w:val="00E95495"/>
    <w:rsid w:val="00E95ED6"/>
    <w:rsid w:val="00EA5EA5"/>
    <w:rsid w:val="00EB211F"/>
    <w:rsid w:val="00EC6906"/>
    <w:rsid w:val="00EE2797"/>
    <w:rsid w:val="00EE2F9D"/>
    <w:rsid w:val="00EE4D9E"/>
    <w:rsid w:val="00EF1FE1"/>
    <w:rsid w:val="00EF695E"/>
    <w:rsid w:val="00F1248E"/>
    <w:rsid w:val="00F14321"/>
    <w:rsid w:val="00F21F2D"/>
    <w:rsid w:val="00F272AF"/>
    <w:rsid w:val="00F3152B"/>
    <w:rsid w:val="00F31C2E"/>
    <w:rsid w:val="00F32205"/>
    <w:rsid w:val="00F34DC8"/>
    <w:rsid w:val="00F36A68"/>
    <w:rsid w:val="00F37E4F"/>
    <w:rsid w:val="00F40B70"/>
    <w:rsid w:val="00F524AA"/>
    <w:rsid w:val="00F5460B"/>
    <w:rsid w:val="00F54AD1"/>
    <w:rsid w:val="00F54B50"/>
    <w:rsid w:val="00F564EF"/>
    <w:rsid w:val="00F66BA3"/>
    <w:rsid w:val="00F67BEB"/>
    <w:rsid w:val="00F67ED0"/>
    <w:rsid w:val="00F7141B"/>
    <w:rsid w:val="00F95FB1"/>
    <w:rsid w:val="00FA413E"/>
    <w:rsid w:val="00FB0CF8"/>
    <w:rsid w:val="00FB1B1E"/>
    <w:rsid w:val="00FB3285"/>
    <w:rsid w:val="00FC14BF"/>
    <w:rsid w:val="00FC1E47"/>
    <w:rsid w:val="00FE6141"/>
    <w:rsid w:val="00FE6DFA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27C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27CCA"/>
  </w:style>
  <w:style w:type="paragraph" w:styleId="a5">
    <w:name w:val="Body Text First Indent"/>
    <w:basedOn w:val="a3"/>
    <w:link w:val="a6"/>
    <w:uiPriority w:val="99"/>
    <w:unhideWhenUsed/>
    <w:rsid w:val="00227CCA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227CCA"/>
  </w:style>
  <w:style w:type="paragraph" w:styleId="a7">
    <w:name w:val="Balloon Text"/>
    <w:basedOn w:val="a"/>
    <w:link w:val="a8"/>
    <w:uiPriority w:val="99"/>
    <w:semiHidden/>
    <w:unhideWhenUsed/>
    <w:rsid w:val="0022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7CC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27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27CC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27CCA"/>
  </w:style>
  <w:style w:type="paragraph" w:styleId="a5">
    <w:name w:val="Body Text First Indent"/>
    <w:basedOn w:val="a3"/>
    <w:link w:val="a6"/>
    <w:uiPriority w:val="99"/>
    <w:unhideWhenUsed/>
    <w:rsid w:val="00227CCA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227CCA"/>
  </w:style>
  <w:style w:type="paragraph" w:styleId="a7">
    <w:name w:val="Balloon Text"/>
    <w:basedOn w:val="a"/>
    <w:link w:val="a8"/>
    <w:uiPriority w:val="99"/>
    <w:semiHidden/>
    <w:unhideWhenUsed/>
    <w:rsid w:val="0022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7CC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27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Игорь</cp:lastModifiedBy>
  <cp:revision>2</cp:revision>
  <dcterms:created xsi:type="dcterms:W3CDTF">2016-02-10T14:13:00Z</dcterms:created>
  <dcterms:modified xsi:type="dcterms:W3CDTF">2016-02-10T14:13:00Z</dcterms:modified>
</cp:coreProperties>
</file>