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CA" w:rsidRPr="002578CA" w:rsidRDefault="002578CA" w:rsidP="002578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8CA">
        <w:rPr>
          <w:rFonts w:ascii="Times New Roman" w:hAnsi="Times New Roman" w:cs="Times New Roman"/>
          <w:b/>
          <w:bCs/>
          <w:sz w:val="28"/>
          <w:szCs w:val="28"/>
        </w:rPr>
        <w:t xml:space="preserve">Курс Корпоративный маркетинг и </w:t>
      </w:r>
      <w:proofErr w:type="spellStart"/>
      <w:r w:rsidRPr="002578CA">
        <w:rPr>
          <w:rFonts w:ascii="Times New Roman" w:hAnsi="Times New Roman" w:cs="Times New Roman"/>
          <w:b/>
          <w:bCs/>
          <w:sz w:val="28"/>
          <w:szCs w:val="28"/>
        </w:rPr>
        <w:t>брендинг</w:t>
      </w:r>
      <w:proofErr w:type="spellEnd"/>
    </w:p>
    <w:p w:rsidR="002578CA" w:rsidRPr="002578CA" w:rsidRDefault="002578CA" w:rsidP="002578CA">
      <w:pPr>
        <w:rPr>
          <w:rFonts w:ascii="Times New Roman" w:hAnsi="Times New Roman" w:cs="Times New Roman"/>
          <w:sz w:val="28"/>
          <w:szCs w:val="28"/>
        </w:rPr>
      </w:pPr>
      <w:r w:rsidRPr="002578CA">
        <w:rPr>
          <w:rFonts w:ascii="Times New Roman" w:hAnsi="Times New Roman" w:cs="Times New Roman"/>
          <w:bCs/>
          <w:sz w:val="28"/>
          <w:szCs w:val="28"/>
        </w:rPr>
        <w:t xml:space="preserve">В самом сердце Санкт-Петербурга, на Лиговском проспекте 74, в Креативном пространстве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578CA">
        <w:rPr>
          <w:rFonts w:ascii="Times New Roman" w:hAnsi="Times New Roman" w:cs="Times New Roman"/>
          <w:bCs/>
          <w:sz w:val="28"/>
          <w:szCs w:val="28"/>
        </w:rPr>
        <w:t>Этажи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578CA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proofErr w:type="spellStart"/>
      <w:r w:rsidRPr="002578CA">
        <w:rPr>
          <w:rFonts w:ascii="Times New Roman" w:hAnsi="Times New Roman" w:cs="Times New Roman"/>
          <w:bCs/>
          <w:sz w:val="28"/>
          <w:szCs w:val="28"/>
        </w:rPr>
        <w:t>коворкинг</w:t>
      </w:r>
      <w:proofErr w:type="spellEnd"/>
      <w:r w:rsidRPr="002578CA">
        <w:rPr>
          <w:rFonts w:ascii="Times New Roman" w:hAnsi="Times New Roman" w:cs="Times New Roman"/>
          <w:bCs/>
          <w:sz w:val="28"/>
          <w:szCs w:val="28"/>
        </w:rPr>
        <w:t xml:space="preserve">-центре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578CA">
        <w:rPr>
          <w:rFonts w:ascii="Times New Roman" w:hAnsi="Times New Roman" w:cs="Times New Roman"/>
          <w:bCs/>
          <w:sz w:val="28"/>
          <w:szCs w:val="28"/>
        </w:rPr>
        <w:t>Зона действия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bookmarkStart w:id="0" w:name="_GoBack"/>
      <w:bookmarkEnd w:id="0"/>
      <w:r w:rsidRPr="002578CA">
        <w:rPr>
          <w:rFonts w:ascii="Times New Roman" w:hAnsi="Times New Roman" w:cs="Times New Roman"/>
          <w:bCs/>
          <w:sz w:val="28"/>
          <w:szCs w:val="28"/>
        </w:rPr>
        <w:t xml:space="preserve"> и Школе </w:t>
      </w:r>
      <w:proofErr w:type="spellStart"/>
      <w:r w:rsidRPr="002578CA">
        <w:rPr>
          <w:rFonts w:ascii="Times New Roman" w:hAnsi="Times New Roman" w:cs="Times New Roman"/>
          <w:bCs/>
          <w:sz w:val="28"/>
          <w:szCs w:val="28"/>
        </w:rPr>
        <w:t>Графен</w:t>
      </w:r>
      <w:proofErr w:type="spellEnd"/>
      <w:r w:rsidRPr="002578CA">
        <w:rPr>
          <w:rFonts w:ascii="Times New Roman" w:hAnsi="Times New Roman" w:cs="Times New Roman"/>
          <w:bCs/>
          <w:sz w:val="28"/>
          <w:szCs w:val="28"/>
        </w:rPr>
        <w:t xml:space="preserve"> открывается новый курс «Корпоративный маркетинг и </w:t>
      </w:r>
      <w:proofErr w:type="spellStart"/>
      <w:r w:rsidRPr="002578CA">
        <w:rPr>
          <w:rFonts w:ascii="Times New Roman" w:hAnsi="Times New Roman" w:cs="Times New Roman"/>
          <w:bCs/>
          <w:sz w:val="28"/>
          <w:szCs w:val="28"/>
        </w:rPr>
        <w:t>брендинг</w:t>
      </w:r>
      <w:proofErr w:type="spellEnd"/>
      <w:r w:rsidRPr="002578CA">
        <w:rPr>
          <w:rFonts w:ascii="Times New Roman" w:hAnsi="Times New Roman" w:cs="Times New Roman"/>
          <w:bCs/>
          <w:sz w:val="28"/>
          <w:szCs w:val="28"/>
        </w:rPr>
        <w:t xml:space="preserve">» </w:t>
      </w:r>
      <w:hyperlink r:id="rId5" w:history="1">
        <w:r w:rsidRPr="002578CA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http://graphene.io/branding/</w:t>
        </w:r>
      </w:hyperlink>
      <w:r w:rsidRPr="002578CA">
        <w:rPr>
          <w:rFonts w:ascii="Times New Roman" w:hAnsi="Times New Roman" w:cs="Times New Roman"/>
          <w:bCs/>
          <w:sz w:val="28"/>
          <w:szCs w:val="28"/>
        </w:rPr>
        <w:t xml:space="preserve"> при поддержке Гильдии маркетологов. 10 практический занятий современного формата ведут 6 известных лекторов, 3 из которых – члены Гильдии маркетологов. Курс нацелен на обучение профессиональным навыкам практической работы в реальном бизнесе. Новый проект призван обучить решению полного спектра маркетинговых задач, а подача материала выводит курс на новый уникальный уровень. По соотношению цена/качество Курс можно считать достойным вкладом в развитие маркетинга для молодых специалистов.</w:t>
      </w:r>
    </w:p>
    <w:p w:rsidR="00C4429C" w:rsidRPr="002578CA" w:rsidRDefault="00C4429C">
      <w:pPr>
        <w:rPr>
          <w:rFonts w:ascii="Times New Roman" w:hAnsi="Times New Roman" w:cs="Times New Roman"/>
          <w:sz w:val="28"/>
          <w:szCs w:val="28"/>
        </w:rPr>
      </w:pPr>
    </w:p>
    <w:sectPr w:rsidR="00C4429C" w:rsidRPr="0025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0B"/>
    <w:rsid w:val="002578CA"/>
    <w:rsid w:val="00B3560B"/>
    <w:rsid w:val="00C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8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aphene.io/brand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2013-09-27T12:18:00Z</dcterms:created>
  <dcterms:modified xsi:type="dcterms:W3CDTF">2013-09-27T12:23:00Z</dcterms:modified>
</cp:coreProperties>
</file>